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356E" w:rsidRPr="00CA69BA" w:rsidRDefault="0055356E" w:rsidP="0055356E">
      <w:pPr>
        <w:ind w:firstLine="720"/>
        <w:jc w:val="center"/>
        <w:rPr>
          <w:rFonts w:ascii="Times New Roman" w:hAnsi="Times New Roman" w:cs="Times New Roman"/>
          <w:b/>
          <w:sz w:val="25"/>
          <w:szCs w:val="25"/>
          <w:lang w:val="sq-AL"/>
        </w:rPr>
      </w:pPr>
      <w:bookmarkStart w:id="0" w:name="_Hlk188520337"/>
      <w:r w:rsidRPr="00CA69BA">
        <w:rPr>
          <w:rFonts w:ascii="Times New Roman" w:hAnsi="Times New Roman" w:cs="Times New Roman"/>
          <w:b/>
          <w:sz w:val="25"/>
          <w:szCs w:val="25"/>
          <w:lang w:val="sq-AL"/>
        </w:rPr>
        <w:t>V E N D I M</w:t>
      </w:r>
    </w:p>
    <w:p w:rsidR="0055356E" w:rsidRPr="00CA69BA" w:rsidRDefault="0055356E" w:rsidP="0055356E">
      <w:pPr>
        <w:ind w:firstLine="720"/>
        <w:jc w:val="center"/>
        <w:rPr>
          <w:rFonts w:ascii="Times New Roman" w:hAnsi="Times New Roman" w:cs="Times New Roman"/>
          <w:b/>
          <w:sz w:val="25"/>
          <w:szCs w:val="25"/>
          <w:lang w:val="sq-AL"/>
        </w:rPr>
      </w:pPr>
    </w:p>
    <w:p w:rsidR="0055356E" w:rsidRPr="00CA69BA" w:rsidRDefault="0055356E" w:rsidP="0055356E">
      <w:pPr>
        <w:ind w:firstLine="720"/>
        <w:jc w:val="center"/>
        <w:rPr>
          <w:rFonts w:ascii="Times New Roman" w:hAnsi="Times New Roman" w:cs="Times New Roman"/>
          <w:b/>
          <w:sz w:val="25"/>
          <w:szCs w:val="25"/>
          <w:lang w:val="sq-AL"/>
        </w:rPr>
      </w:pPr>
      <w:bookmarkStart w:id="1" w:name="_GoBack"/>
      <w:r w:rsidRPr="00CA69BA">
        <w:rPr>
          <w:rFonts w:ascii="Times New Roman" w:hAnsi="Times New Roman" w:cs="Times New Roman"/>
          <w:b/>
          <w:sz w:val="25"/>
          <w:szCs w:val="25"/>
          <w:lang w:val="sq-AL"/>
        </w:rPr>
        <w:t>Nr.34, datë 7.1.1999</w:t>
      </w:r>
    </w:p>
    <w:bookmarkEnd w:id="1"/>
    <w:p w:rsidR="0055356E" w:rsidRPr="00CA69BA" w:rsidRDefault="0055356E" w:rsidP="0055356E">
      <w:pPr>
        <w:ind w:firstLine="720"/>
        <w:jc w:val="center"/>
        <w:rPr>
          <w:rFonts w:ascii="Times New Roman" w:hAnsi="Times New Roman" w:cs="Times New Roman"/>
          <w:b/>
          <w:sz w:val="25"/>
          <w:szCs w:val="25"/>
          <w:lang w:val="sq-AL"/>
        </w:rPr>
      </w:pPr>
    </w:p>
    <w:p w:rsidR="0055356E" w:rsidRPr="00CA69BA" w:rsidRDefault="0055356E" w:rsidP="0055356E">
      <w:pPr>
        <w:ind w:firstLine="720"/>
        <w:jc w:val="center"/>
        <w:rPr>
          <w:rFonts w:ascii="Times New Roman" w:hAnsi="Times New Roman" w:cs="Times New Roman"/>
          <w:b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b/>
          <w:sz w:val="25"/>
          <w:szCs w:val="25"/>
          <w:lang w:val="sq-AL"/>
        </w:rPr>
        <w:t>PËR DREJTORINË E SHËRBIMEVE QEVERITARE DHE TRAJTIMIN E PERSONALITETEVE TË LARTA</w:t>
      </w:r>
    </w:p>
    <w:bookmarkEnd w:id="0"/>
    <w:p w:rsidR="0055356E" w:rsidRPr="00CA69BA" w:rsidRDefault="0055356E" w:rsidP="0055356E">
      <w:pPr>
        <w:ind w:firstLine="720"/>
        <w:rPr>
          <w:rFonts w:ascii="Times New Roman" w:hAnsi="Times New Roman" w:cs="Times New Roman"/>
          <w:b/>
          <w:sz w:val="25"/>
          <w:szCs w:val="25"/>
          <w:lang w:val="sq-AL"/>
        </w:rPr>
      </w:pPr>
    </w:p>
    <w:p w:rsidR="0055356E" w:rsidRPr="00CA69BA" w:rsidRDefault="0055356E" w:rsidP="0055356E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>Në mbështetje të nenit 100, të Kushtetutës së Republikës së Shqipërisë, me propozimin e zëvendëskryeministrit dhe ministër i Koordinimit Qeveritar, Këshilli i Ministrave</w:t>
      </w:r>
    </w:p>
    <w:p w:rsidR="0055356E" w:rsidRPr="00CA69BA" w:rsidRDefault="0055356E" w:rsidP="0055356E">
      <w:pPr>
        <w:ind w:firstLine="720"/>
        <w:rPr>
          <w:rFonts w:ascii="Times New Roman" w:hAnsi="Times New Roman" w:cs="Times New Roman"/>
          <w:sz w:val="25"/>
          <w:szCs w:val="25"/>
          <w:lang w:val="sq-AL"/>
        </w:rPr>
      </w:pPr>
    </w:p>
    <w:p w:rsidR="0055356E" w:rsidRPr="00CA69BA" w:rsidRDefault="0055356E" w:rsidP="0055356E">
      <w:pPr>
        <w:ind w:firstLine="720"/>
        <w:jc w:val="center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>V E N D O S I:</w:t>
      </w:r>
    </w:p>
    <w:p w:rsidR="0055356E" w:rsidRPr="00CA69BA" w:rsidRDefault="0055356E" w:rsidP="0055356E">
      <w:pPr>
        <w:ind w:firstLine="720"/>
        <w:rPr>
          <w:rFonts w:ascii="Times New Roman" w:hAnsi="Times New Roman" w:cs="Times New Roman"/>
          <w:sz w:val="25"/>
          <w:szCs w:val="25"/>
          <w:lang w:val="sq-AL"/>
        </w:rPr>
      </w:pPr>
    </w:p>
    <w:p w:rsidR="0055356E" w:rsidRPr="00CA69BA" w:rsidRDefault="0055356E" w:rsidP="0055356E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>1. Drejtoria e Shërbimeve Qeveritare është person juridik në vartësi të Këshillit të Ministrave. Ajo zhvillon veprimtarinë e saj me vetëfinancim në përputhje me ligjin për ndërmarrjet dhe për veprimtari të veçanta e specifike subvencionohet nga buxheti i shtetit.</w:t>
      </w:r>
    </w:p>
    <w:p w:rsidR="0055356E" w:rsidRPr="00CA69BA" w:rsidRDefault="0055356E" w:rsidP="0055356E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>Drejtori emërohet dhe shkarkohet nga Kryeministri.</w:t>
      </w:r>
    </w:p>
    <w:p w:rsidR="0055356E" w:rsidRDefault="0055356E" w:rsidP="0055356E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</w:p>
    <w:p w:rsidR="0055356E" w:rsidRPr="00CA69BA" w:rsidRDefault="0055356E" w:rsidP="0055356E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>2. Detyrat kryesore të Drejtorisë së Shërbimeve Qeveritare janë:</w:t>
      </w:r>
    </w:p>
    <w:p w:rsidR="0055356E" w:rsidRPr="00CA69BA" w:rsidRDefault="0055356E" w:rsidP="0055356E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>a) kryen shërbime qeveritare të pritjes së delegacioneve të huaja, të personaliteteve të larta, të miqve e dashamirësve të vendit tonë etj., të cilët vijnë të ftuar nga Presidenti i Republikës, Kryetari i Kuvendit, Kryeministri dhe Këshilli i Ministrave.</w:t>
      </w:r>
    </w:p>
    <w:p w:rsidR="0055356E" w:rsidRPr="00CA69BA" w:rsidRDefault="0055356E" w:rsidP="0055356E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>b) trajton me kushte banimi e ushqimi delegacionet e rangjeve të larta, që vijnë në ministri e institucione qendrore.</w:t>
      </w:r>
    </w:p>
    <w:p w:rsidR="0055356E" w:rsidRPr="00CA69BA" w:rsidRDefault="0055356E" w:rsidP="0055356E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>c) trajton e plotëson nevojat jetësore të personaliteteve të larta shtetërore të përcaktuara në këtë vendim.</w:t>
      </w:r>
    </w:p>
    <w:p w:rsidR="0055356E" w:rsidRPr="00CA69BA" w:rsidRDefault="0055356E" w:rsidP="0055356E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>d) plotëson kushtet e nevojshme për organizimin dhe zhvillimin e veprimtarisë shtetërore, si të mbledhjeve, konferencave, seminareve, veprimtarive ndërkombëtare etj., që kryhen në mjediset e Drejtorisë së Shërbimeve Qeveritare.</w:t>
      </w:r>
    </w:p>
    <w:p w:rsidR="0055356E" w:rsidRPr="00CA69BA" w:rsidRDefault="0055356E" w:rsidP="0055356E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>e) në përputhje me aktet ligjore në fuqi ajo kryen aktivitet tregtar siç është: dhënia me qira e vilave, objekteve që ka në administrim, si dhe kryen veprimtari ekonomike të turizmit e të shërbimeve hoteleri për persona fizikë e juridikë vendas e të huaj. Për nevoja të veçanta në rrethet ku nuk disponon rezidenca apo vila, Drejtoria e Shërbimeve Qeveritare mund të marrë objekte me qira nga subjekte shtetërore apo private, vendas apo të huaj.</w:t>
      </w:r>
    </w:p>
    <w:p w:rsidR="0055356E" w:rsidRPr="00CA69BA" w:rsidRDefault="0055356E" w:rsidP="0055356E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>f) në objektet e saj, ku ka organizuar restorante, trajton kundrejt pagesës edhe anëtarët e Këshillit të Ministrave, deputetët e Kuvendit dhe titullarët e institucioneve të tjera qendrore. Rregullat e caktimit të çmimeve miratohen nga Drejtoria e Shërbimeve Qeveritare.</w:t>
      </w:r>
    </w:p>
    <w:p w:rsidR="0055356E" w:rsidRPr="00CA69BA" w:rsidRDefault="0055356E" w:rsidP="0055356E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>g) kryen veprimtari shitblerjeje, veprimtari prodhimi me porosi, riparim shërbime, shërbime me taksi dhe veprimtari të tjera të kësaj natyre në përputhje me dispozitat ligjore në fuqi.</w:t>
      </w:r>
    </w:p>
    <w:p w:rsidR="0055356E" w:rsidRPr="00CA69BA" w:rsidRDefault="0055356E" w:rsidP="0055356E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>3. Shpenzimet e përcaktuara në pikën 2, shkronjat a e b të këtij vendimi, përballohen nga institucionet përkatëse.</w:t>
      </w:r>
    </w:p>
    <w:p w:rsidR="0055356E" w:rsidRPr="00CA69BA" w:rsidRDefault="0055356E" w:rsidP="0055356E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>4. Rezidencat qeveritare, vila dhe objektet e tjera në administrim të Drejtorisë së Shërbimeve Qeveritare caktohen me vendim të Këshillit të Ministrave. Ndryshimi i emërtimit nga rezidenca qeveritare në vila e anasjelltas, si dhe kalimi i tyre në administrim të bashkive e të këshillave të rretheve, bëhet me urdhër të Kryeministrit.</w:t>
      </w:r>
    </w:p>
    <w:p w:rsidR="0055356E" w:rsidRPr="00CA69BA" w:rsidRDefault="0055356E" w:rsidP="0055356E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lastRenderedPageBreak/>
        <w:t>5. Drejtoria e Shërbimeve Qeveritare, kur është e nevojshme mund të përdorë për veprimtarinë e mësipërme edhe nga objektet, që janë të klasifikuara rezidenca qeveritare.</w:t>
      </w:r>
    </w:p>
    <w:p w:rsidR="0055356E" w:rsidRPr="00CA69BA" w:rsidRDefault="0055356E" w:rsidP="0055356E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>6. Për kryerjen e riparimeve, rikonstruksioneve, mobilimin dhe pajisjen e rezidencave, vilave dhe objekteve të tjera, veç fondeve të planifikuara nga buxheti i shtetit, Drejtoria e Shërbimeve Qeveritare mund të bashkëpunojë edhe me persona juridikë e fizikë vendas e të huaj, në përputhje me dispozitat ligjore. Ky bashkëpunim mund të shtrihet edhe për zhvillimin dhe zgjerimin e veprimtarisë së Drejtorisë së Shërbimeve Qeveritare, si dhe për përdorimin më me efektivitet të pasurisë që administron.</w:t>
      </w:r>
    </w:p>
    <w:p w:rsidR="0055356E" w:rsidRPr="00CA69BA" w:rsidRDefault="0055356E" w:rsidP="0055356E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>7. Drejtoria e Shërbimeve Qeveritare kryen shërbime kundrejt pagesës për pritjet zyrtare e jozyrtare, dreka e darka që jepen në objektet e saj sipas kërkesës së bërë. Shpenzimet e kryera përballohen nga institucionet përkatëse.</w:t>
      </w:r>
    </w:p>
    <w:p w:rsidR="0055356E" w:rsidRPr="00CA69BA" w:rsidRDefault="0055356E" w:rsidP="0055356E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>8. Pritjet e të gjitha kategorive bëhen me autorizim me shkrim të titullarit të organit, që e ka në kompetencë dhe vërtetohen nga persona zyrtarë të autorizuar prej tij, të cilët përcaktojnë e përgjigjen për kategorinë e delegacionit dhe kuotën e trajtimit të tyre.</w:t>
      </w:r>
    </w:p>
    <w:p w:rsidR="0055356E" w:rsidRPr="00CA69BA" w:rsidRDefault="0055356E" w:rsidP="0055356E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>9. Tarifat minimale për vilat e objektet, që jepen me qira nga Drejtoria e Shërbimeve Qeveritare, miratohen nga Këshilli i Ministrave, kurse vetë Drejtoria, në vartësi nga kërkesa e oferta, mund t</w:t>
      </w:r>
      <w:r>
        <w:rPr>
          <w:rFonts w:ascii="Times New Roman" w:hAnsi="Times New Roman" w:cs="Times New Roman"/>
          <w:sz w:val="25"/>
          <w:szCs w:val="25"/>
          <w:lang w:val="sq-AL"/>
        </w:rPr>
        <w:t>’</w:t>
      </w:r>
      <w:r w:rsidRPr="00CA69BA">
        <w:rPr>
          <w:rFonts w:ascii="Times New Roman" w:hAnsi="Times New Roman" w:cs="Times New Roman"/>
          <w:sz w:val="25"/>
          <w:szCs w:val="25"/>
          <w:lang w:val="sq-AL"/>
        </w:rPr>
        <w:t>i rritë ato pa asnjë kufizim.</w:t>
      </w:r>
    </w:p>
    <w:p w:rsidR="0055356E" w:rsidRDefault="0055356E" w:rsidP="0055356E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>10. Tarifat e fjetjes dhe rregullat për caktimin e çmimeve në valutë e në lekë të</w:t>
      </w:r>
    </w:p>
    <w:p w:rsidR="0055356E" w:rsidRPr="00CA69BA" w:rsidRDefault="0055356E" w:rsidP="0055356E">
      <w:pPr>
        <w:ind w:firstLine="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>mallrave e të artikujve të veprimtarisë tregtare të shitblerjes e të turizmit dhe marzhet sipas llojeve të prodhimit e të tregtimit, të shërbimeve qeveritare etj., miratohen nga Drejtoria e Shërbimeve Qeveritare.</w:t>
      </w:r>
    </w:p>
    <w:p w:rsidR="0055356E" w:rsidRDefault="0055356E" w:rsidP="0055356E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>11. Presidenti i Republikës, Kryeministri, Kryetari i Kuvendit dhe familjet e tyre, trajtohen sipas përkatësisë nga Drejtoria e Shërbimeve Qeveritare, institucionet përkatëse dhe Klinika Qeveritare për kushtet jetësore të banimit, pushimit, furnizimit me artikuj ushqimor</w:t>
      </w:r>
      <w:r>
        <w:rPr>
          <w:rFonts w:ascii="Times New Roman" w:hAnsi="Times New Roman" w:cs="Times New Roman"/>
          <w:sz w:val="25"/>
          <w:szCs w:val="25"/>
          <w:lang w:val="sq-AL"/>
        </w:rPr>
        <w:t>ë</w:t>
      </w:r>
      <w:r w:rsidRPr="00CA69BA">
        <w:rPr>
          <w:rFonts w:ascii="Times New Roman" w:hAnsi="Times New Roman" w:cs="Times New Roman"/>
          <w:sz w:val="25"/>
          <w:szCs w:val="25"/>
          <w:lang w:val="sq-AL"/>
        </w:rPr>
        <w:t xml:space="preserve"> e industrialë, shërbimit mjekësor dhe personel shërbimi etj., si në rastin kur banojnë në rezidenca qeveritare ashtu dhe kur ata banojnë në apartamentet e tyre. Trajtimi me ushqime të bëhet me kosto, duke iu llogaritur në pagesë vetëm vleftën e lëndës së parë. </w:t>
      </w:r>
    </w:p>
    <w:p w:rsidR="0055356E" w:rsidRPr="00CA69BA" w:rsidRDefault="0055356E" w:rsidP="0055356E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>12. Personaliteteve të mësipërm, iu vihet në përdorim për banim nga një rezidencë, në administrimin e Drejtorisë së Shërbimeve Qeveritare, i pajisur në mobil</w:t>
      </w:r>
      <w:r>
        <w:rPr>
          <w:rFonts w:ascii="Times New Roman" w:hAnsi="Times New Roman" w:cs="Times New Roman"/>
          <w:sz w:val="25"/>
          <w:szCs w:val="25"/>
          <w:lang w:val="sq-AL"/>
        </w:rPr>
        <w:t>i</w:t>
      </w:r>
      <w:r w:rsidRPr="00CA69BA">
        <w:rPr>
          <w:rFonts w:ascii="Times New Roman" w:hAnsi="Times New Roman" w:cs="Times New Roman"/>
          <w:sz w:val="25"/>
          <w:szCs w:val="25"/>
          <w:lang w:val="sq-AL"/>
        </w:rPr>
        <w:t>e dhe inventar përkatës, në përputhje me mjediset e banesës.</w:t>
      </w:r>
    </w:p>
    <w:p w:rsidR="0055356E" w:rsidRPr="00CA69BA" w:rsidRDefault="0055356E" w:rsidP="0055356E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>Kur personalitetet e lartpërmendur banojnë në apartamentet e tyre Drejtoria e Shërbimeve Qeveritare pajis me mobil</w:t>
      </w:r>
      <w:r>
        <w:rPr>
          <w:rFonts w:ascii="Times New Roman" w:hAnsi="Times New Roman" w:cs="Times New Roman"/>
          <w:sz w:val="25"/>
          <w:szCs w:val="25"/>
          <w:lang w:val="sq-AL"/>
        </w:rPr>
        <w:t>i</w:t>
      </w:r>
      <w:r w:rsidRPr="00CA69BA">
        <w:rPr>
          <w:rFonts w:ascii="Times New Roman" w:hAnsi="Times New Roman" w:cs="Times New Roman"/>
          <w:sz w:val="25"/>
          <w:szCs w:val="25"/>
          <w:lang w:val="sq-AL"/>
        </w:rPr>
        <w:t>e dhe inventarin përkatës vetëm dhomën e pritjes dhe atë të punës, të cilët mbeten si inventar i kësaj Drejtorie.</w:t>
      </w:r>
    </w:p>
    <w:p w:rsidR="0055356E" w:rsidRPr="00CA69BA" w:rsidRDefault="0055356E" w:rsidP="0055356E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>13. Për Presidentin e Republikës, Kryetarin e Kuvendit dhe Kryeministrin, Drejtoria e Shërbimeve Qeveritare përballon këto shpenzime:</w:t>
      </w:r>
    </w:p>
    <w:p w:rsidR="0055356E" w:rsidRPr="00CA69BA" w:rsidRDefault="0055356E" w:rsidP="0055356E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>a) për mirëmbajtjen e rezidencave qeveritare dhe mjediseve të tjera rrethuese, për kompletimin me mobil</w:t>
      </w:r>
      <w:r>
        <w:rPr>
          <w:rFonts w:ascii="Times New Roman" w:hAnsi="Times New Roman" w:cs="Times New Roman"/>
          <w:sz w:val="25"/>
          <w:szCs w:val="25"/>
          <w:lang w:val="sq-AL"/>
        </w:rPr>
        <w:t>i</w:t>
      </w:r>
      <w:r w:rsidRPr="00CA69BA">
        <w:rPr>
          <w:rFonts w:ascii="Times New Roman" w:hAnsi="Times New Roman" w:cs="Times New Roman"/>
          <w:sz w:val="25"/>
          <w:szCs w:val="25"/>
          <w:lang w:val="sq-AL"/>
        </w:rPr>
        <w:t>e e orendi, pajisje e mirëmbajtjen e tyre, kur banojnë në rezidencat qeveritare, të parashikuara në pikën 13 të këtij vendimi.</w:t>
      </w:r>
    </w:p>
    <w:p w:rsidR="0055356E" w:rsidRPr="00CA69BA" w:rsidRDefault="0055356E" w:rsidP="0055356E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>b) për mbajtjen e personelit të nevojshëm të shërbimit për secilin personalitet sipas lidhjes nr.1 bashkëngjitur, si kur banojnë në rezidencat qeveritare ashtu dhe kur personalitetet banojnë në apartamentet e tyre.</w:t>
      </w:r>
    </w:p>
    <w:p w:rsidR="0055356E" w:rsidRPr="00CA69BA" w:rsidRDefault="0055356E" w:rsidP="0055356E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 xml:space="preserve">c) për qira, ujë, energji elektrike e ngrohje, në rezidencat qeveritare apo në apartamentet e tyre. </w:t>
      </w:r>
    </w:p>
    <w:p w:rsidR="0055356E" w:rsidRPr="00CA69BA" w:rsidRDefault="0055356E" w:rsidP="0055356E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>d) për bisedime e lidhje telefonike në rezidencat qeveritare apo në apartamentet e tyre.</w:t>
      </w:r>
    </w:p>
    <w:p w:rsidR="0055356E" w:rsidRPr="00CA69BA" w:rsidRDefault="0055356E" w:rsidP="0055356E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lastRenderedPageBreak/>
        <w:t>14. Presidentit të Republikës, Kryetarit të Kuvendit, Kryeministrit dhe familjeve të tyre në kohën e pushimit, iu vihet në dispozicion nga një apartament në rezidencat që administron Drejtoria e Shërbimeve Qeveritare në qendrat e pushimit.</w:t>
      </w:r>
    </w:p>
    <w:p w:rsidR="0055356E" w:rsidRPr="00CA69BA" w:rsidRDefault="0055356E" w:rsidP="0055356E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>Shpenzimet për qira, ujë, energji elektrike, ngrohje, lidhje telefonike etj., përballohen nga Drejtoria e Shërbimeve Qeveritare, ndërsa shpenzimet për ushqimin përballohen sipas kritereve të përcaktuara në pikën 12 të këtij vendimi.</w:t>
      </w:r>
    </w:p>
    <w:p w:rsidR="0055356E" w:rsidRPr="00CA69BA" w:rsidRDefault="0055356E" w:rsidP="0055356E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>15. Ish-Presidentit të Republikës për një periudhë 4-vjeçare nga mbari</w:t>
      </w:r>
      <w:r>
        <w:rPr>
          <w:rFonts w:ascii="Times New Roman" w:hAnsi="Times New Roman" w:cs="Times New Roman"/>
          <w:sz w:val="25"/>
          <w:szCs w:val="25"/>
          <w:lang w:val="sq-AL"/>
        </w:rPr>
        <w:t>mi</w:t>
      </w:r>
      <w:r w:rsidRPr="00CA69BA">
        <w:rPr>
          <w:rFonts w:ascii="Times New Roman" w:hAnsi="Times New Roman" w:cs="Times New Roman"/>
          <w:sz w:val="25"/>
          <w:szCs w:val="25"/>
          <w:lang w:val="sq-AL"/>
        </w:rPr>
        <w:t xml:space="preserve"> </w:t>
      </w:r>
      <w:r>
        <w:rPr>
          <w:rFonts w:ascii="Times New Roman" w:hAnsi="Times New Roman" w:cs="Times New Roman"/>
          <w:sz w:val="25"/>
          <w:szCs w:val="25"/>
          <w:lang w:val="sq-AL"/>
        </w:rPr>
        <w:t>i</w:t>
      </w:r>
      <w:r w:rsidRPr="00CA69BA">
        <w:rPr>
          <w:rFonts w:ascii="Times New Roman" w:hAnsi="Times New Roman" w:cs="Times New Roman"/>
          <w:sz w:val="25"/>
          <w:szCs w:val="25"/>
          <w:lang w:val="sq-AL"/>
        </w:rPr>
        <w:t xml:space="preserve"> mandatit, ish-Kryeministrit dhe ish-Kryetarit të Kuvendit për një periudhë 2-vjeçare nga mbarimi i mandatit, zëvendëskryeministrit dhe nënkryetarëve të Kuvendit, për kohën e pushimit iu vihet në dispozicion sipas mundësive, apartament në rezidencat dhe vilat që administron Drejtoria e Shërbimeve Qeveritare, kundrejt tarifave të caktuara nga kjo drejtori.</w:t>
      </w:r>
    </w:p>
    <w:p w:rsidR="0055356E" w:rsidRPr="00CA69BA" w:rsidRDefault="0055356E" w:rsidP="0055356E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>16. Shpenzimet që bëhen nga Presidenti i Republikës, Kryetari i Kuvendit, Kryeministri, zëvendëskryeministri dhe nënkryetarët e Kuvendit për pritjet, dreka e darka zyrtare, që jepen nga këto personalitete, si dhe shpenzimet për kafe, që bëhen nga Presidenti i Republikës, Kryetari i Kuvendit, Kryeministri, përballohen nga fondet e vetë institucioneve, që përfaqësojnë autoritetet e lartpërmendura.</w:t>
      </w:r>
    </w:p>
    <w:p w:rsidR="0055356E" w:rsidRPr="00CA69BA" w:rsidRDefault="0055356E" w:rsidP="0055356E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>17. Për kryerjen në kohë e me cilësi, të gjithë veprimtarisë së përcaktuar në këtë vendim, Drejtoria e Shërbimeve Qeveritare ngarkohet të blejë mallra me cilësi të lartë, sipas rregullave ligjore e nënligjore për prokurim publik, ndërsa për nevoja të domosdoshme lejohet të kryejë pagesë me lekë në dorë deri në 200 000 (dyqind) mijë lekë në ditë.</w:t>
      </w:r>
    </w:p>
    <w:p w:rsidR="0055356E" w:rsidRPr="00CA69BA" w:rsidRDefault="0055356E" w:rsidP="0055356E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>18. Për artikujt ushqimorë dhe industrialë, Drejtoria e Shërbimeve Qeveritare të furnizohet me përparësi, kundrejt pagesës, nga Drejtoria e Përgjithshme e Rezervave të Shtetit, në përputhje me vendimin e Këshillit të Ministrave nr.286, datë 30.5.1994 “Për administrimin e sendeve, që kalojnë në dobi të shtetit, nga kundërvajtjet administrative”.</w:t>
      </w:r>
    </w:p>
    <w:p w:rsidR="0055356E" w:rsidRPr="00CA69BA" w:rsidRDefault="0055356E" w:rsidP="0055356E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>19. Ngarkohet Drejtoria e Shërbimeve Qeveritare të hartojë rregulloren e brendshme, e cila miratohet nga këshilli i saj drejtues.</w:t>
      </w:r>
    </w:p>
    <w:p w:rsidR="0055356E" w:rsidRPr="00CA69BA" w:rsidRDefault="0055356E" w:rsidP="0055356E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>20. Vendimi i Këshillit të Ministrave nr.361, datë 21.9.1991 “Për Drejtorinë e Shërbimeve Qeveritare”, pikat 1,2,3,4 dhe 5 të vendimit të Këshillit të Ministrave nr.404, datë 24.10.1991, vendimi nr.485, datë 29.7.1996, vendimi i Këshillit të Ministrave nr. 16, datë 8.10.1996, shfuqizohen.</w:t>
      </w:r>
    </w:p>
    <w:p w:rsidR="0055356E" w:rsidRPr="00CA69BA" w:rsidRDefault="0055356E" w:rsidP="0055356E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>Ky vendim hyn në fuqi menjëherë.</w:t>
      </w:r>
    </w:p>
    <w:p w:rsidR="0055356E" w:rsidRPr="00CA69BA" w:rsidRDefault="0055356E" w:rsidP="0055356E">
      <w:pPr>
        <w:ind w:firstLine="720"/>
        <w:rPr>
          <w:rFonts w:ascii="Times New Roman" w:hAnsi="Times New Roman" w:cs="Times New Roman"/>
          <w:sz w:val="25"/>
          <w:szCs w:val="25"/>
          <w:lang w:val="sq-AL"/>
        </w:rPr>
      </w:pPr>
    </w:p>
    <w:p w:rsidR="0055356E" w:rsidRPr="00CA69BA" w:rsidRDefault="0055356E" w:rsidP="0055356E">
      <w:pPr>
        <w:ind w:firstLine="720"/>
        <w:jc w:val="right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 xml:space="preserve">KRYEMINISTRI </w:t>
      </w:r>
    </w:p>
    <w:p w:rsidR="0055356E" w:rsidRPr="00CA69BA" w:rsidRDefault="0055356E" w:rsidP="0055356E">
      <w:pPr>
        <w:ind w:firstLine="720"/>
        <w:jc w:val="right"/>
        <w:rPr>
          <w:rFonts w:ascii="Times New Roman" w:hAnsi="Times New Roman" w:cs="Times New Roman"/>
          <w:b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b/>
          <w:sz w:val="25"/>
          <w:szCs w:val="25"/>
          <w:lang w:val="sq-AL"/>
        </w:rPr>
        <w:t>Pandeli Majko</w:t>
      </w:r>
    </w:p>
    <w:p w:rsidR="0055356E" w:rsidRPr="00E01C40" w:rsidRDefault="0055356E" w:rsidP="0055356E">
      <w:pPr>
        <w:ind w:firstLine="720"/>
        <w:rPr>
          <w:rFonts w:ascii="Times New Roman" w:hAnsi="Times New Roman" w:cs="Times New Roman"/>
          <w:sz w:val="26"/>
          <w:szCs w:val="26"/>
          <w:lang w:val="sq-AL"/>
        </w:rPr>
      </w:pPr>
    </w:p>
    <w:p w:rsidR="0055356E" w:rsidRPr="00E01C40" w:rsidRDefault="0055356E" w:rsidP="0055356E">
      <w:pPr>
        <w:ind w:firstLine="720"/>
        <w:jc w:val="right"/>
        <w:rPr>
          <w:rFonts w:ascii="Times New Roman" w:hAnsi="Times New Roman" w:cs="Times New Roman"/>
          <w:b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b/>
          <w:sz w:val="26"/>
          <w:szCs w:val="26"/>
          <w:lang w:val="sq-AL"/>
        </w:rPr>
        <w:t>Lidhja nr.1</w:t>
      </w:r>
    </w:p>
    <w:p w:rsidR="0055356E" w:rsidRPr="00E01C40" w:rsidRDefault="0055356E" w:rsidP="0055356E">
      <w:pPr>
        <w:ind w:firstLine="720"/>
        <w:rPr>
          <w:rFonts w:ascii="Times New Roman" w:hAnsi="Times New Roman" w:cs="Times New Roman"/>
          <w:sz w:val="26"/>
          <w:szCs w:val="26"/>
          <w:lang w:val="sq-AL"/>
        </w:rPr>
      </w:pPr>
    </w:p>
    <w:p w:rsidR="0055356E" w:rsidRPr="00E01C40" w:rsidRDefault="0055356E" w:rsidP="0055356E">
      <w:pPr>
        <w:ind w:firstLine="720"/>
        <w:jc w:val="center"/>
        <w:rPr>
          <w:rFonts w:ascii="Times New Roman" w:hAnsi="Times New Roman" w:cs="Times New Roman"/>
          <w:b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b/>
          <w:sz w:val="26"/>
          <w:szCs w:val="26"/>
          <w:lang w:val="sq-AL"/>
        </w:rPr>
        <w:t>LISTA E PERSONELIT TË SHËRBIMIT</w:t>
      </w:r>
    </w:p>
    <w:p w:rsidR="0055356E" w:rsidRPr="00E01C40" w:rsidRDefault="0055356E" w:rsidP="0055356E">
      <w:pPr>
        <w:ind w:firstLine="720"/>
        <w:jc w:val="center"/>
        <w:rPr>
          <w:rFonts w:ascii="Times New Roman" w:hAnsi="Times New Roman" w:cs="Times New Roman"/>
          <w:b/>
          <w:sz w:val="26"/>
          <w:szCs w:val="26"/>
          <w:lang w:val="sq-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985"/>
        <w:gridCol w:w="2977"/>
      </w:tblGrid>
      <w:tr w:rsidR="0055356E" w:rsidRPr="00E01C40" w:rsidTr="008A2B90">
        <w:trPr>
          <w:trHeight w:val="397"/>
        </w:trPr>
        <w:tc>
          <w:tcPr>
            <w:tcW w:w="4815" w:type="dxa"/>
            <w:gridSpan w:val="2"/>
          </w:tcPr>
          <w:p w:rsidR="0055356E" w:rsidRPr="00E01C40" w:rsidRDefault="0055356E" w:rsidP="008A2B90">
            <w:pPr>
              <w:ind w:firstLine="0"/>
              <w:rPr>
                <w:rFonts w:ascii="Times New Roman" w:hAnsi="Times New Roman" w:cs="Times New Roman"/>
                <w:sz w:val="24"/>
                <w:szCs w:val="20"/>
                <w:lang w:val="sq-AL"/>
              </w:rPr>
            </w:pPr>
            <w:r w:rsidRPr="00E01C40">
              <w:rPr>
                <w:rFonts w:ascii="Times New Roman" w:hAnsi="Times New Roman" w:cs="Times New Roman"/>
                <w:b/>
                <w:sz w:val="24"/>
                <w:szCs w:val="20"/>
                <w:lang w:val="sq-AL"/>
              </w:rPr>
              <w:t>I. Për Presidentin e Republikës</w:t>
            </w:r>
          </w:p>
        </w:tc>
        <w:tc>
          <w:tcPr>
            <w:tcW w:w="2977" w:type="dxa"/>
            <w:vAlign w:val="center"/>
          </w:tcPr>
          <w:p w:rsidR="0055356E" w:rsidRPr="00E01C40" w:rsidRDefault="0055356E" w:rsidP="008A2B9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0"/>
                <w:lang w:val="sq-AL"/>
              </w:rPr>
            </w:pPr>
          </w:p>
        </w:tc>
      </w:tr>
      <w:tr w:rsidR="0055356E" w:rsidRPr="00E01C40" w:rsidTr="008A2B90">
        <w:trPr>
          <w:trHeight w:val="288"/>
        </w:trPr>
        <w:tc>
          <w:tcPr>
            <w:tcW w:w="2830" w:type="dxa"/>
          </w:tcPr>
          <w:p w:rsidR="0055356E" w:rsidRPr="00E01C40" w:rsidRDefault="0055356E" w:rsidP="008A2B90">
            <w:pPr>
              <w:ind w:firstLine="0"/>
              <w:rPr>
                <w:rFonts w:ascii="Times New Roman" w:hAnsi="Times New Roman" w:cs="Times New Roman"/>
                <w:sz w:val="24"/>
                <w:szCs w:val="20"/>
                <w:lang w:val="sq-AL"/>
              </w:rPr>
            </w:pPr>
            <w:r w:rsidRPr="00E01C40">
              <w:rPr>
                <w:rFonts w:ascii="Times New Roman" w:hAnsi="Times New Roman" w:cs="Times New Roman"/>
                <w:sz w:val="24"/>
                <w:szCs w:val="20"/>
                <w:lang w:val="sq-AL"/>
              </w:rPr>
              <w:t>1. Kuzhiniere</w:t>
            </w:r>
          </w:p>
        </w:tc>
        <w:tc>
          <w:tcPr>
            <w:tcW w:w="1985" w:type="dxa"/>
          </w:tcPr>
          <w:p w:rsidR="0055356E" w:rsidRPr="00E01C40" w:rsidRDefault="0055356E" w:rsidP="008A2B90">
            <w:pPr>
              <w:ind w:firstLine="0"/>
              <w:rPr>
                <w:rFonts w:ascii="Times New Roman" w:hAnsi="Times New Roman" w:cs="Times New Roman"/>
                <w:sz w:val="24"/>
                <w:szCs w:val="20"/>
                <w:lang w:val="sq-AL"/>
              </w:rPr>
            </w:pPr>
            <w:r w:rsidRPr="00E01C40">
              <w:rPr>
                <w:rFonts w:ascii="Times New Roman" w:hAnsi="Times New Roman" w:cs="Times New Roman"/>
                <w:sz w:val="24"/>
                <w:szCs w:val="20"/>
                <w:lang w:val="sq-AL"/>
              </w:rPr>
              <w:t>Nr. i Punonjësve</w:t>
            </w:r>
          </w:p>
        </w:tc>
        <w:tc>
          <w:tcPr>
            <w:tcW w:w="2977" w:type="dxa"/>
            <w:vAlign w:val="center"/>
          </w:tcPr>
          <w:p w:rsidR="0055356E" w:rsidRPr="00E01C40" w:rsidRDefault="0055356E" w:rsidP="008A2B9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0"/>
                <w:lang w:val="sq-AL"/>
              </w:rPr>
            </w:pPr>
            <w:r w:rsidRPr="00E01C40">
              <w:rPr>
                <w:rFonts w:ascii="Times New Roman" w:hAnsi="Times New Roman" w:cs="Times New Roman"/>
                <w:sz w:val="24"/>
                <w:szCs w:val="20"/>
                <w:lang w:val="sq-AL"/>
              </w:rPr>
              <w:t>1</w:t>
            </w:r>
          </w:p>
        </w:tc>
      </w:tr>
      <w:tr w:rsidR="0055356E" w:rsidRPr="00E01C40" w:rsidTr="008A2B90">
        <w:trPr>
          <w:trHeight w:val="288"/>
        </w:trPr>
        <w:tc>
          <w:tcPr>
            <w:tcW w:w="2830" w:type="dxa"/>
          </w:tcPr>
          <w:p w:rsidR="0055356E" w:rsidRPr="00E01C40" w:rsidRDefault="0055356E" w:rsidP="008A2B90">
            <w:pPr>
              <w:ind w:firstLine="0"/>
              <w:rPr>
                <w:rFonts w:ascii="Times New Roman" w:hAnsi="Times New Roman" w:cs="Times New Roman"/>
                <w:sz w:val="24"/>
                <w:szCs w:val="20"/>
                <w:lang w:val="sq-AL"/>
              </w:rPr>
            </w:pPr>
            <w:r w:rsidRPr="00E01C40">
              <w:rPr>
                <w:rFonts w:ascii="Times New Roman" w:hAnsi="Times New Roman" w:cs="Times New Roman"/>
                <w:sz w:val="24"/>
                <w:szCs w:val="20"/>
                <w:lang w:val="sq-AL"/>
              </w:rPr>
              <w:t>2. Kameriere</w:t>
            </w:r>
          </w:p>
        </w:tc>
        <w:tc>
          <w:tcPr>
            <w:tcW w:w="1985" w:type="dxa"/>
          </w:tcPr>
          <w:p w:rsidR="0055356E" w:rsidRPr="00E01C40" w:rsidRDefault="0055356E" w:rsidP="008A2B90">
            <w:pPr>
              <w:ind w:firstLine="0"/>
              <w:rPr>
                <w:rFonts w:ascii="Times New Roman" w:hAnsi="Times New Roman" w:cs="Times New Roman"/>
                <w:sz w:val="24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sq-AL"/>
              </w:rPr>
              <w:t>“</w:t>
            </w:r>
          </w:p>
        </w:tc>
        <w:tc>
          <w:tcPr>
            <w:tcW w:w="2977" w:type="dxa"/>
            <w:vAlign w:val="center"/>
          </w:tcPr>
          <w:p w:rsidR="0055356E" w:rsidRPr="00E01C40" w:rsidRDefault="0055356E" w:rsidP="008A2B9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0"/>
                <w:lang w:val="sq-AL"/>
              </w:rPr>
            </w:pPr>
            <w:r w:rsidRPr="00E01C40">
              <w:rPr>
                <w:rFonts w:ascii="Times New Roman" w:hAnsi="Times New Roman" w:cs="Times New Roman"/>
                <w:sz w:val="24"/>
                <w:szCs w:val="20"/>
                <w:lang w:val="sq-AL"/>
              </w:rPr>
              <w:t>1</w:t>
            </w:r>
          </w:p>
        </w:tc>
      </w:tr>
      <w:tr w:rsidR="0055356E" w:rsidRPr="00E01C40" w:rsidTr="008A2B90">
        <w:trPr>
          <w:trHeight w:val="288"/>
        </w:trPr>
        <w:tc>
          <w:tcPr>
            <w:tcW w:w="2830" w:type="dxa"/>
          </w:tcPr>
          <w:p w:rsidR="0055356E" w:rsidRPr="00E01C40" w:rsidRDefault="0055356E" w:rsidP="008A2B90">
            <w:pPr>
              <w:ind w:firstLine="0"/>
              <w:rPr>
                <w:rFonts w:ascii="Times New Roman" w:hAnsi="Times New Roman" w:cs="Times New Roman"/>
                <w:sz w:val="24"/>
                <w:szCs w:val="20"/>
                <w:lang w:val="sq-AL"/>
              </w:rPr>
            </w:pPr>
            <w:r w:rsidRPr="00E01C40">
              <w:rPr>
                <w:rFonts w:ascii="Times New Roman" w:hAnsi="Times New Roman" w:cs="Times New Roman"/>
                <w:sz w:val="24"/>
                <w:szCs w:val="20"/>
                <w:lang w:val="sq-AL"/>
              </w:rPr>
              <w:t>3. Punëtor pastrimi</w:t>
            </w:r>
          </w:p>
        </w:tc>
        <w:tc>
          <w:tcPr>
            <w:tcW w:w="1985" w:type="dxa"/>
          </w:tcPr>
          <w:p w:rsidR="0055356E" w:rsidRPr="00E01C40" w:rsidRDefault="0055356E" w:rsidP="008A2B90">
            <w:pPr>
              <w:ind w:firstLine="0"/>
              <w:rPr>
                <w:rFonts w:ascii="Times New Roman" w:hAnsi="Times New Roman" w:cs="Times New Roman"/>
                <w:sz w:val="24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sq-AL"/>
              </w:rPr>
              <w:t>“</w:t>
            </w:r>
          </w:p>
        </w:tc>
        <w:tc>
          <w:tcPr>
            <w:tcW w:w="2977" w:type="dxa"/>
            <w:vAlign w:val="center"/>
          </w:tcPr>
          <w:p w:rsidR="0055356E" w:rsidRPr="00E01C40" w:rsidRDefault="0055356E" w:rsidP="008A2B9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0"/>
                <w:lang w:val="sq-AL"/>
              </w:rPr>
            </w:pPr>
            <w:r w:rsidRPr="00E01C40">
              <w:rPr>
                <w:rFonts w:ascii="Times New Roman" w:hAnsi="Times New Roman" w:cs="Times New Roman"/>
                <w:sz w:val="24"/>
                <w:szCs w:val="20"/>
                <w:lang w:val="sq-AL"/>
              </w:rPr>
              <w:t>1</w:t>
            </w:r>
          </w:p>
        </w:tc>
      </w:tr>
      <w:tr w:rsidR="0055356E" w:rsidRPr="00E01C40" w:rsidTr="008A2B90">
        <w:trPr>
          <w:trHeight w:val="397"/>
        </w:trPr>
        <w:tc>
          <w:tcPr>
            <w:tcW w:w="2830" w:type="dxa"/>
          </w:tcPr>
          <w:p w:rsidR="0055356E" w:rsidRPr="00E01C40" w:rsidRDefault="0055356E" w:rsidP="008A2B90">
            <w:pPr>
              <w:ind w:firstLine="0"/>
              <w:rPr>
                <w:rFonts w:ascii="Times New Roman" w:hAnsi="Times New Roman" w:cs="Times New Roman"/>
                <w:b/>
                <w:sz w:val="24"/>
                <w:szCs w:val="20"/>
                <w:lang w:val="sq-AL"/>
              </w:rPr>
            </w:pPr>
            <w:r w:rsidRPr="00E01C40">
              <w:rPr>
                <w:rFonts w:ascii="Times New Roman" w:hAnsi="Times New Roman" w:cs="Times New Roman"/>
                <w:b/>
                <w:sz w:val="24"/>
                <w:szCs w:val="20"/>
                <w:lang w:val="sq-AL"/>
              </w:rPr>
              <w:t>II. Për Kryeministrin</w:t>
            </w:r>
          </w:p>
        </w:tc>
        <w:tc>
          <w:tcPr>
            <w:tcW w:w="1985" w:type="dxa"/>
          </w:tcPr>
          <w:p w:rsidR="0055356E" w:rsidRPr="00E01C40" w:rsidRDefault="0055356E" w:rsidP="008A2B90">
            <w:pPr>
              <w:ind w:firstLine="0"/>
              <w:rPr>
                <w:rFonts w:ascii="Times New Roman" w:hAnsi="Times New Roman" w:cs="Times New Roman"/>
                <w:sz w:val="24"/>
                <w:szCs w:val="20"/>
                <w:lang w:val="sq-AL"/>
              </w:rPr>
            </w:pPr>
          </w:p>
        </w:tc>
        <w:tc>
          <w:tcPr>
            <w:tcW w:w="2977" w:type="dxa"/>
            <w:vAlign w:val="center"/>
          </w:tcPr>
          <w:p w:rsidR="0055356E" w:rsidRPr="00E01C40" w:rsidRDefault="0055356E" w:rsidP="008A2B9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0"/>
                <w:lang w:val="sq-AL"/>
              </w:rPr>
            </w:pPr>
          </w:p>
        </w:tc>
      </w:tr>
      <w:tr w:rsidR="0055356E" w:rsidRPr="00E01C40" w:rsidTr="008A2B90">
        <w:trPr>
          <w:trHeight w:val="288"/>
        </w:trPr>
        <w:tc>
          <w:tcPr>
            <w:tcW w:w="2830" w:type="dxa"/>
          </w:tcPr>
          <w:p w:rsidR="0055356E" w:rsidRPr="00E01C40" w:rsidRDefault="0055356E" w:rsidP="008A2B90">
            <w:pPr>
              <w:ind w:firstLine="0"/>
              <w:rPr>
                <w:rFonts w:ascii="Times New Roman" w:hAnsi="Times New Roman" w:cs="Times New Roman"/>
                <w:sz w:val="24"/>
                <w:szCs w:val="20"/>
                <w:lang w:val="sq-AL"/>
              </w:rPr>
            </w:pPr>
            <w:r w:rsidRPr="00E01C40">
              <w:rPr>
                <w:rFonts w:ascii="Times New Roman" w:hAnsi="Times New Roman" w:cs="Times New Roman"/>
                <w:sz w:val="24"/>
                <w:szCs w:val="20"/>
                <w:lang w:val="sq-AL"/>
              </w:rPr>
              <w:lastRenderedPageBreak/>
              <w:t>1. Kuzhiniere</w:t>
            </w:r>
          </w:p>
        </w:tc>
        <w:tc>
          <w:tcPr>
            <w:tcW w:w="1985" w:type="dxa"/>
          </w:tcPr>
          <w:p w:rsidR="0055356E" w:rsidRPr="00E01C40" w:rsidRDefault="0055356E" w:rsidP="008A2B90">
            <w:pPr>
              <w:ind w:firstLine="0"/>
              <w:rPr>
                <w:rFonts w:ascii="Times New Roman" w:hAnsi="Times New Roman" w:cs="Times New Roman"/>
                <w:sz w:val="24"/>
                <w:szCs w:val="20"/>
                <w:lang w:val="sq-AL"/>
              </w:rPr>
            </w:pPr>
            <w:r w:rsidRPr="00E01C40">
              <w:rPr>
                <w:rFonts w:ascii="Times New Roman" w:hAnsi="Times New Roman" w:cs="Times New Roman"/>
                <w:sz w:val="24"/>
                <w:szCs w:val="20"/>
                <w:lang w:val="sq-AL"/>
              </w:rPr>
              <w:t>Nr. i Punonjësve</w:t>
            </w:r>
          </w:p>
        </w:tc>
        <w:tc>
          <w:tcPr>
            <w:tcW w:w="2977" w:type="dxa"/>
            <w:vAlign w:val="center"/>
          </w:tcPr>
          <w:p w:rsidR="0055356E" w:rsidRPr="00E01C40" w:rsidRDefault="0055356E" w:rsidP="008A2B9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0"/>
                <w:lang w:val="sq-AL"/>
              </w:rPr>
            </w:pPr>
            <w:r w:rsidRPr="00E01C40">
              <w:rPr>
                <w:rFonts w:ascii="Times New Roman" w:hAnsi="Times New Roman" w:cs="Times New Roman"/>
                <w:sz w:val="24"/>
                <w:szCs w:val="20"/>
                <w:lang w:val="sq-AL"/>
              </w:rPr>
              <w:t>1</w:t>
            </w:r>
          </w:p>
        </w:tc>
      </w:tr>
      <w:tr w:rsidR="0055356E" w:rsidRPr="00E01C40" w:rsidTr="008A2B90">
        <w:trPr>
          <w:trHeight w:val="288"/>
        </w:trPr>
        <w:tc>
          <w:tcPr>
            <w:tcW w:w="2830" w:type="dxa"/>
          </w:tcPr>
          <w:p w:rsidR="0055356E" w:rsidRPr="00E01C40" w:rsidRDefault="0055356E" w:rsidP="008A2B90">
            <w:pPr>
              <w:ind w:firstLine="0"/>
              <w:rPr>
                <w:rFonts w:ascii="Times New Roman" w:hAnsi="Times New Roman" w:cs="Times New Roman"/>
                <w:sz w:val="24"/>
                <w:szCs w:val="20"/>
                <w:lang w:val="sq-AL"/>
              </w:rPr>
            </w:pPr>
            <w:r w:rsidRPr="00E01C40">
              <w:rPr>
                <w:rFonts w:ascii="Times New Roman" w:hAnsi="Times New Roman" w:cs="Times New Roman"/>
                <w:sz w:val="24"/>
                <w:szCs w:val="20"/>
                <w:lang w:val="sq-AL"/>
              </w:rPr>
              <w:t>2. Punëtor pastrimi</w:t>
            </w:r>
          </w:p>
        </w:tc>
        <w:tc>
          <w:tcPr>
            <w:tcW w:w="1985" w:type="dxa"/>
          </w:tcPr>
          <w:p w:rsidR="0055356E" w:rsidRPr="00E01C40" w:rsidRDefault="0055356E" w:rsidP="008A2B90">
            <w:pPr>
              <w:ind w:firstLine="0"/>
              <w:rPr>
                <w:rFonts w:ascii="Times New Roman" w:hAnsi="Times New Roman" w:cs="Times New Roman"/>
                <w:sz w:val="24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sq-AL"/>
              </w:rPr>
              <w:t>“</w:t>
            </w:r>
          </w:p>
        </w:tc>
        <w:tc>
          <w:tcPr>
            <w:tcW w:w="2977" w:type="dxa"/>
            <w:vAlign w:val="center"/>
          </w:tcPr>
          <w:p w:rsidR="0055356E" w:rsidRPr="00E01C40" w:rsidRDefault="0055356E" w:rsidP="008A2B9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0"/>
                <w:lang w:val="sq-AL"/>
              </w:rPr>
            </w:pPr>
            <w:r w:rsidRPr="00E01C40">
              <w:rPr>
                <w:rFonts w:ascii="Times New Roman" w:hAnsi="Times New Roman" w:cs="Times New Roman"/>
                <w:sz w:val="24"/>
                <w:szCs w:val="20"/>
                <w:lang w:val="sq-AL"/>
              </w:rPr>
              <w:t>1</w:t>
            </w:r>
          </w:p>
        </w:tc>
      </w:tr>
      <w:tr w:rsidR="0055356E" w:rsidRPr="00E01C40" w:rsidTr="008A2B90">
        <w:trPr>
          <w:trHeight w:val="397"/>
        </w:trPr>
        <w:tc>
          <w:tcPr>
            <w:tcW w:w="2830" w:type="dxa"/>
          </w:tcPr>
          <w:p w:rsidR="0055356E" w:rsidRDefault="0055356E" w:rsidP="008A2B90">
            <w:pPr>
              <w:ind w:firstLine="0"/>
              <w:rPr>
                <w:rFonts w:ascii="Times New Roman" w:hAnsi="Times New Roman" w:cs="Times New Roman"/>
                <w:b/>
                <w:sz w:val="24"/>
                <w:szCs w:val="20"/>
                <w:lang w:val="sq-AL"/>
              </w:rPr>
            </w:pPr>
          </w:p>
          <w:p w:rsidR="0055356E" w:rsidRPr="00E01C40" w:rsidRDefault="0055356E" w:rsidP="008A2B90">
            <w:pPr>
              <w:ind w:firstLine="0"/>
              <w:rPr>
                <w:rFonts w:ascii="Times New Roman" w:hAnsi="Times New Roman" w:cs="Times New Roman"/>
                <w:b/>
                <w:sz w:val="24"/>
                <w:szCs w:val="20"/>
                <w:lang w:val="sq-AL"/>
              </w:rPr>
            </w:pPr>
            <w:r w:rsidRPr="00E01C40">
              <w:rPr>
                <w:rFonts w:ascii="Times New Roman" w:hAnsi="Times New Roman" w:cs="Times New Roman"/>
                <w:b/>
                <w:sz w:val="24"/>
                <w:szCs w:val="20"/>
                <w:lang w:val="sq-AL"/>
              </w:rPr>
              <w:t>III. Kryetarin e Kuvendit</w:t>
            </w:r>
          </w:p>
        </w:tc>
        <w:tc>
          <w:tcPr>
            <w:tcW w:w="1985" w:type="dxa"/>
          </w:tcPr>
          <w:p w:rsidR="0055356E" w:rsidRPr="00E01C40" w:rsidRDefault="0055356E" w:rsidP="008A2B90">
            <w:pPr>
              <w:ind w:firstLine="0"/>
              <w:rPr>
                <w:rFonts w:ascii="Times New Roman" w:hAnsi="Times New Roman" w:cs="Times New Roman"/>
                <w:sz w:val="24"/>
                <w:szCs w:val="20"/>
                <w:lang w:val="sq-AL"/>
              </w:rPr>
            </w:pPr>
          </w:p>
        </w:tc>
        <w:tc>
          <w:tcPr>
            <w:tcW w:w="2977" w:type="dxa"/>
            <w:vAlign w:val="center"/>
          </w:tcPr>
          <w:p w:rsidR="0055356E" w:rsidRPr="00E01C40" w:rsidRDefault="0055356E" w:rsidP="008A2B9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0"/>
                <w:lang w:val="sq-AL"/>
              </w:rPr>
            </w:pPr>
          </w:p>
        </w:tc>
      </w:tr>
      <w:tr w:rsidR="0055356E" w:rsidRPr="00E01C40" w:rsidTr="008A2B90">
        <w:trPr>
          <w:trHeight w:val="288"/>
        </w:trPr>
        <w:tc>
          <w:tcPr>
            <w:tcW w:w="2830" w:type="dxa"/>
          </w:tcPr>
          <w:p w:rsidR="0055356E" w:rsidRPr="00E01C40" w:rsidRDefault="0055356E" w:rsidP="008A2B90">
            <w:pPr>
              <w:ind w:firstLine="0"/>
              <w:rPr>
                <w:rFonts w:ascii="Times New Roman" w:hAnsi="Times New Roman" w:cs="Times New Roman"/>
                <w:sz w:val="24"/>
                <w:szCs w:val="20"/>
                <w:lang w:val="sq-AL"/>
              </w:rPr>
            </w:pPr>
            <w:r w:rsidRPr="00E01C40">
              <w:rPr>
                <w:rFonts w:ascii="Times New Roman" w:hAnsi="Times New Roman" w:cs="Times New Roman"/>
                <w:sz w:val="24"/>
                <w:szCs w:val="20"/>
                <w:lang w:val="sq-AL"/>
              </w:rPr>
              <w:t>1. Kuzhiniere</w:t>
            </w:r>
          </w:p>
        </w:tc>
        <w:tc>
          <w:tcPr>
            <w:tcW w:w="1985" w:type="dxa"/>
          </w:tcPr>
          <w:p w:rsidR="0055356E" w:rsidRPr="00E01C40" w:rsidRDefault="0055356E" w:rsidP="008A2B90">
            <w:pPr>
              <w:ind w:firstLine="0"/>
              <w:rPr>
                <w:rFonts w:ascii="Times New Roman" w:hAnsi="Times New Roman" w:cs="Times New Roman"/>
                <w:sz w:val="24"/>
                <w:szCs w:val="20"/>
                <w:lang w:val="sq-AL"/>
              </w:rPr>
            </w:pPr>
            <w:r w:rsidRPr="00E01C40">
              <w:rPr>
                <w:rFonts w:ascii="Times New Roman" w:hAnsi="Times New Roman" w:cs="Times New Roman"/>
                <w:sz w:val="24"/>
                <w:szCs w:val="20"/>
                <w:lang w:val="sq-AL"/>
              </w:rPr>
              <w:t>Nr. i Punonjësve</w:t>
            </w:r>
          </w:p>
        </w:tc>
        <w:tc>
          <w:tcPr>
            <w:tcW w:w="2977" w:type="dxa"/>
            <w:vAlign w:val="center"/>
          </w:tcPr>
          <w:p w:rsidR="0055356E" w:rsidRPr="00E01C40" w:rsidRDefault="0055356E" w:rsidP="008A2B9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0"/>
                <w:lang w:val="sq-AL"/>
              </w:rPr>
            </w:pPr>
            <w:r w:rsidRPr="00E01C40">
              <w:rPr>
                <w:rFonts w:ascii="Times New Roman" w:hAnsi="Times New Roman" w:cs="Times New Roman"/>
                <w:sz w:val="24"/>
                <w:szCs w:val="20"/>
                <w:lang w:val="sq-AL"/>
              </w:rPr>
              <w:t>1</w:t>
            </w:r>
          </w:p>
        </w:tc>
      </w:tr>
      <w:tr w:rsidR="0055356E" w:rsidRPr="00E01C40" w:rsidTr="008A2B90">
        <w:trPr>
          <w:trHeight w:val="288"/>
        </w:trPr>
        <w:tc>
          <w:tcPr>
            <w:tcW w:w="2830" w:type="dxa"/>
          </w:tcPr>
          <w:p w:rsidR="0055356E" w:rsidRPr="00E01C40" w:rsidRDefault="0055356E" w:rsidP="008A2B90">
            <w:pPr>
              <w:ind w:firstLine="0"/>
              <w:rPr>
                <w:rFonts w:ascii="Times New Roman" w:hAnsi="Times New Roman" w:cs="Times New Roman"/>
                <w:sz w:val="24"/>
                <w:szCs w:val="20"/>
                <w:lang w:val="sq-AL"/>
              </w:rPr>
            </w:pPr>
            <w:r w:rsidRPr="00E01C40">
              <w:rPr>
                <w:rFonts w:ascii="Times New Roman" w:hAnsi="Times New Roman" w:cs="Times New Roman"/>
                <w:sz w:val="24"/>
                <w:szCs w:val="20"/>
                <w:lang w:val="sq-AL"/>
              </w:rPr>
              <w:t>2. Punëtor pastrimi</w:t>
            </w:r>
          </w:p>
        </w:tc>
        <w:tc>
          <w:tcPr>
            <w:tcW w:w="1985" w:type="dxa"/>
          </w:tcPr>
          <w:p w:rsidR="0055356E" w:rsidRPr="00E01C40" w:rsidRDefault="0055356E" w:rsidP="008A2B90">
            <w:pPr>
              <w:ind w:firstLine="0"/>
              <w:rPr>
                <w:rFonts w:ascii="Times New Roman" w:hAnsi="Times New Roman" w:cs="Times New Roman"/>
                <w:sz w:val="24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sq-AL"/>
              </w:rPr>
              <w:t>“</w:t>
            </w:r>
          </w:p>
        </w:tc>
        <w:tc>
          <w:tcPr>
            <w:tcW w:w="2977" w:type="dxa"/>
            <w:vAlign w:val="center"/>
          </w:tcPr>
          <w:p w:rsidR="0055356E" w:rsidRPr="00E01C40" w:rsidRDefault="0055356E" w:rsidP="008A2B9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0"/>
                <w:lang w:val="sq-AL"/>
              </w:rPr>
            </w:pPr>
            <w:r w:rsidRPr="00E01C40">
              <w:rPr>
                <w:rFonts w:ascii="Times New Roman" w:hAnsi="Times New Roman" w:cs="Times New Roman"/>
                <w:sz w:val="24"/>
                <w:szCs w:val="20"/>
                <w:lang w:val="sq-AL"/>
              </w:rPr>
              <w:t>1</w:t>
            </w:r>
          </w:p>
        </w:tc>
      </w:tr>
    </w:tbl>
    <w:p w:rsidR="0055356E" w:rsidRDefault="0055356E" w:rsidP="0055356E">
      <w:pPr>
        <w:ind w:firstLine="0"/>
        <w:rPr>
          <w:rFonts w:ascii="Times New Roman" w:hAnsi="Times New Roman" w:cs="Times New Roman"/>
          <w:b/>
          <w:sz w:val="26"/>
          <w:szCs w:val="26"/>
          <w:lang w:val="sq-AL"/>
        </w:rPr>
      </w:pPr>
    </w:p>
    <w:p w:rsidR="0055356E" w:rsidRPr="00E01C40" w:rsidRDefault="0055356E" w:rsidP="0055356E">
      <w:pPr>
        <w:ind w:firstLine="0"/>
        <w:rPr>
          <w:rFonts w:ascii="Times New Roman" w:hAnsi="Times New Roman" w:cs="Times New Roman"/>
          <w:b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b/>
          <w:sz w:val="26"/>
          <w:szCs w:val="26"/>
          <w:lang w:val="sq-AL"/>
        </w:rPr>
        <w:t>Shënim: Personeli tjetër teknik sigurohet sipas nevojave nga Drejtoria e Shërbimeve Qeveritare</w:t>
      </w:r>
    </w:p>
    <w:p w:rsidR="0055356E" w:rsidRPr="00E01C40" w:rsidRDefault="0055356E" w:rsidP="0055356E">
      <w:pPr>
        <w:ind w:firstLine="0"/>
        <w:rPr>
          <w:rFonts w:ascii="Times New Roman" w:hAnsi="Times New Roman" w:cs="Times New Roman"/>
          <w:b/>
          <w:sz w:val="26"/>
          <w:szCs w:val="26"/>
          <w:lang w:val="sq-AL"/>
        </w:rPr>
      </w:pPr>
    </w:p>
    <w:p w:rsidR="0055356E" w:rsidRPr="00E01C40" w:rsidRDefault="0055356E" w:rsidP="0055356E">
      <w:pPr>
        <w:ind w:firstLine="720"/>
        <w:jc w:val="right"/>
        <w:rPr>
          <w:rFonts w:ascii="Times New Roman" w:hAnsi="Times New Roman" w:cs="Times New Roman"/>
          <w:b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b/>
          <w:sz w:val="26"/>
          <w:szCs w:val="26"/>
          <w:lang w:val="sq-AL"/>
        </w:rPr>
        <w:t>Lista nr.1</w:t>
      </w:r>
    </w:p>
    <w:p w:rsidR="0055356E" w:rsidRPr="00E01C40" w:rsidRDefault="0055356E" w:rsidP="0055356E">
      <w:pPr>
        <w:ind w:firstLine="720"/>
        <w:jc w:val="right"/>
        <w:rPr>
          <w:rFonts w:ascii="Times New Roman" w:hAnsi="Times New Roman" w:cs="Times New Roman"/>
          <w:b/>
          <w:sz w:val="26"/>
          <w:szCs w:val="26"/>
          <w:lang w:val="sq-AL"/>
        </w:rPr>
      </w:pPr>
    </w:p>
    <w:p w:rsidR="0055356E" w:rsidRPr="00E01C40" w:rsidRDefault="0055356E" w:rsidP="0055356E">
      <w:pPr>
        <w:ind w:firstLine="0"/>
        <w:jc w:val="center"/>
        <w:rPr>
          <w:rFonts w:ascii="Times New Roman" w:hAnsi="Times New Roman" w:cs="Times New Roman"/>
          <w:b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b/>
          <w:sz w:val="26"/>
          <w:szCs w:val="26"/>
          <w:lang w:val="sq-AL"/>
        </w:rPr>
        <w:t>REZIDENCAT QEVERITARE, VILAT DHE OBJEKTET E TJERA NË ADMINISTRIM TË DREJTORISË SË SHËRBIMEVE QEVERITARE</w:t>
      </w:r>
    </w:p>
    <w:p w:rsidR="0055356E" w:rsidRPr="00E01C40" w:rsidRDefault="0055356E" w:rsidP="0055356E">
      <w:pPr>
        <w:ind w:firstLine="720"/>
        <w:jc w:val="both"/>
        <w:rPr>
          <w:rFonts w:ascii="Times New Roman" w:hAnsi="Times New Roman" w:cs="Times New Roman"/>
          <w:b/>
          <w:sz w:val="26"/>
          <w:szCs w:val="26"/>
          <w:lang w:val="sq-AL"/>
        </w:rPr>
      </w:pPr>
    </w:p>
    <w:p w:rsidR="0055356E" w:rsidRPr="00920DFF" w:rsidRDefault="0055356E" w:rsidP="0055356E">
      <w:pPr>
        <w:ind w:firstLine="720"/>
        <w:rPr>
          <w:rFonts w:ascii="Times New Roman" w:hAnsi="Times New Roman" w:cs="Times New Roman"/>
          <w:b/>
          <w:sz w:val="26"/>
          <w:szCs w:val="26"/>
          <w:lang w:val="sq-AL"/>
        </w:rPr>
      </w:pPr>
      <w:r>
        <w:rPr>
          <w:rFonts w:ascii="Times New Roman" w:hAnsi="Times New Roman" w:cs="Times New Roman"/>
          <w:b/>
          <w:sz w:val="26"/>
          <w:szCs w:val="26"/>
          <w:lang w:val="sq-AL"/>
        </w:rPr>
        <w:t xml:space="preserve">I. </w:t>
      </w:r>
      <w:r w:rsidRPr="00920DFF">
        <w:rPr>
          <w:rFonts w:ascii="Times New Roman" w:hAnsi="Times New Roman" w:cs="Times New Roman"/>
          <w:b/>
          <w:sz w:val="26"/>
          <w:szCs w:val="26"/>
          <w:lang w:val="sq-AL"/>
        </w:rPr>
        <w:t>Për rrethin e Tiranës</w:t>
      </w:r>
    </w:p>
    <w:p w:rsidR="0055356E" w:rsidRPr="004150D6" w:rsidRDefault="0055356E" w:rsidP="0055356E">
      <w:pPr>
        <w:ind w:left="720" w:firstLine="0"/>
        <w:jc w:val="both"/>
        <w:rPr>
          <w:rFonts w:ascii="Times New Roman" w:hAnsi="Times New Roman" w:cs="Times New Roman"/>
          <w:b/>
          <w:sz w:val="26"/>
          <w:szCs w:val="26"/>
          <w:lang w:val="sq-AL"/>
        </w:rPr>
      </w:pPr>
    </w:p>
    <w:p w:rsidR="0055356E" w:rsidRPr="00E01C40" w:rsidRDefault="0055356E" w:rsidP="0055356E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sz w:val="26"/>
          <w:szCs w:val="26"/>
          <w:lang w:val="sq-AL"/>
        </w:rPr>
        <w:t>1. Pallati i Brigadave me të gjitha anekset e territorin përreth.</w:t>
      </w:r>
    </w:p>
    <w:p w:rsidR="0055356E" w:rsidRPr="00E01C40" w:rsidRDefault="0055356E" w:rsidP="0055356E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sz w:val="26"/>
          <w:szCs w:val="26"/>
          <w:lang w:val="sq-AL"/>
        </w:rPr>
        <w:t>2. Shtëpia e Pritjes nr.4 me gjithë territorin përreth</w:t>
      </w:r>
    </w:p>
    <w:p w:rsidR="0055356E" w:rsidRPr="00E01C40" w:rsidRDefault="0055356E" w:rsidP="0055356E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sz w:val="26"/>
          <w:szCs w:val="26"/>
          <w:lang w:val="sq-AL"/>
        </w:rPr>
        <w:t>3. Objekti nr.5 me gjithë territorin përreth.</w:t>
      </w:r>
    </w:p>
    <w:p w:rsidR="0055356E" w:rsidRPr="00E01C40" w:rsidRDefault="0055356E" w:rsidP="0055356E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sz w:val="26"/>
          <w:szCs w:val="26"/>
          <w:lang w:val="sq-AL"/>
        </w:rPr>
        <w:t>4. Pallati i Kongreseve me gjithë territorin përreth.</w:t>
      </w:r>
    </w:p>
    <w:p w:rsidR="0055356E" w:rsidRDefault="0055356E" w:rsidP="0055356E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q-AL"/>
        </w:rPr>
      </w:pPr>
    </w:p>
    <w:p w:rsidR="0055356E" w:rsidRDefault="0055356E" w:rsidP="0055356E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q-AL"/>
        </w:rPr>
      </w:pPr>
    </w:p>
    <w:p w:rsidR="0055356E" w:rsidRPr="00E01C40" w:rsidRDefault="0055356E" w:rsidP="0055356E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sz w:val="26"/>
          <w:szCs w:val="26"/>
          <w:lang w:val="sq-AL"/>
        </w:rPr>
        <w:t>5. Vila nr.30 me gjithë territorin përreth.</w:t>
      </w:r>
    </w:p>
    <w:p w:rsidR="0055356E" w:rsidRDefault="0055356E" w:rsidP="0055356E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sz w:val="26"/>
          <w:szCs w:val="26"/>
          <w:lang w:val="sq-AL"/>
        </w:rPr>
        <w:t xml:space="preserve">6. Vila nr.31 me të gjitha anekset e territorin përreth. </w:t>
      </w:r>
    </w:p>
    <w:p w:rsidR="0055356E" w:rsidRPr="00E01C40" w:rsidRDefault="0055356E" w:rsidP="0055356E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sz w:val="26"/>
          <w:szCs w:val="26"/>
          <w:lang w:val="sq-AL"/>
        </w:rPr>
        <w:t>7. Bar Restorant “Tirana” dhe serat.</w:t>
      </w:r>
    </w:p>
    <w:p w:rsidR="0055356E" w:rsidRPr="00E01C40" w:rsidRDefault="0055356E" w:rsidP="0055356E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sz w:val="26"/>
          <w:szCs w:val="26"/>
          <w:lang w:val="sq-AL"/>
        </w:rPr>
        <w:t>8. Objekti nr.32/1 me gjithë territorin përreth.</w:t>
      </w:r>
    </w:p>
    <w:p w:rsidR="0055356E" w:rsidRPr="00E01C40" w:rsidRDefault="0055356E" w:rsidP="0055356E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sz w:val="26"/>
          <w:szCs w:val="26"/>
          <w:lang w:val="sq-AL"/>
        </w:rPr>
        <w:t>9. Objekti nr.42.</w:t>
      </w:r>
    </w:p>
    <w:p w:rsidR="0055356E" w:rsidRDefault="0055356E" w:rsidP="0055356E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sz w:val="26"/>
          <w:szCs w:val="26"/>
          <w:lang w:val="sq-AL"/>
        </w:rPr>
        <w:t xml:space="preserve">10. Grupi i vilave gjermane dhe territori përreth. </w:t>
      </w:r>
    </w:p>
    <w:p w:rsidR="0055356E" w:rsidRDefault="0055356E" w:rsidP="0055356E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sz w:val="26"/>
          <w:szCs w:val="26"/>
          <w:lang w:val="sq-AL"/>
        </w:rPr>
        <w:t xml:space="preserve">11. Magazinat industriale dhe territori përreth. </w:t>
      </w:r>
    </w:p>
    <w:p w:rsidR="0055356E" w:rsidRPr="00E01C40" w:rsidRDefault="0055356E" w:rsidP="0055356E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sz w:val="26"/>
          <w:szCs w:val="26"/>
          <w:lang w:val="sq-AL"/>
        </w:rPr>
        <w:t>12. Parku i mjeteve të drejtorisë.</w:t>
      </w:r>
    </w:p>
    <w:p w:rsidR="0055356E" w:rsidRPr="00E01C40" w:rsidRDefault="0055356E" w:rsidP="0055356E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sz w:val="26"/>
          <w:szCs w:val="26"/>
          <w:lang w:val="sq-AL"/>
        </w:rPr>
        <w:t>13. Berberi dhe kioska industriale.</w:t>
      </w:r>
    </w:p>
    <w:p w:rsidR="0055356E" w:rsidRDefault="0055356E" w:rsidP="0055356E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sz w:val="26"/>
          <w:szCs w:val="26"/>
          <w:lang w:val="sq-AL"/>
        </w:rPr>
        <w:t xml:space="preserve">14. Shtëpia e Pritjes nr.1 në Dajt dhe territori përreth. </w:t>
      </w:r>
    </w:p>
    <w:p w:rsidR="0055356E" w:rsidRPr="00E01C40" w:rsidRDefault="0055356E" w:rsidP="0055356E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sz w:val="26"/>
          <w:szCs w:val="26"/>
          <w:lang w:val="sq-AL"/>
        </w:rPr>
        <w:t>15. Shtëpia e Pritjes nr.2 në Dajt dhe territori përreth.</w:t>
      </w:r>
    </w:p>
    <w:p w:rsidR="0055356E" w:rsidRPr="00C0713D" w:rsidRDefault="0055356E" w:rsidP="0055356E">
      <w:pPr>
        <w:ind w:firstLine="720"/>
        <w:jc w:val="both"/>
        <w:rPr>
          <w:rFonts w:ascii="Times New Roman" w:hAnsi="Times New Roman" w:cs="Times New Roman"/>
          <w:sz w:val="20"/>
          <w:szCs w:val="20"/>
          <w:lang w:val="sq-AL"/>
        </w:rPr>
      </w:pPr>
    </w:p>
    <w:p w:rsidR="0055356E" w:rsidRPr="00E01C40" w:rsidRDefault="0055356E" w:rsidP="0055356E">
      <w:pPr>
        <w:ind w:firstLine="720"/>
        <w:jc w:val="both"/>
        <w:rPr>
          <w:rFonts w:ascii="Times New Roman" w:hAnsi="Times New Roman" w:cs="Times New Roman"/>
          <w:b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b/>
          <w:sz w:val="26"/>
          <w:szCs w:val="26"/>
          <w:lang w:val="sq-AL"/>
        </w:rPr>
        <w:t>II. Për rrethin e Durrësit</w:t>
      </w:r>
    </w:p>
    <w:p w:rsidR="0055356E" w:rsidRPr="00E01C40" w:rsidRDefault="0055356E" w:rsidP="0055356E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sz w:val="26"/>
          <w:szCs w:val="26"/>
          <w:lang w:val="sq-AL"/>
        </w:rPr>
        <w:t>1. Vila kodër dhe territori përreth.</w:t>
      </w:r>
    </w:p>
    <w:p w:rsidR="0055356E" w:rsidRDefault="0055356E" w:rsidP="0055356E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sz w:val="26"/>
          <w:szCs w:val="26"/>
          <w:lang w:val="sq-AL"/>
        </w:rPr>
        <w:t xml:space="preserve">2. Vila nr.5 në Plazh Durrës dhe territori përreth. </w:t>
      </w:r>
    </w:p>
    <w:p w:rsidR="0055356E" w:rsidRDefault="0055356E" w:rsidP="0055356E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sz w:val="26"/>
          <w:szCs w:val="26"/>
          <w:lang w:val="sq-AL"/>
        </w:rPr>
        <w:t xml:space="preserve">3. Vila nr.6 në Plazh Durrës dhe territori përreth. </w:t>
      </w:r>
    </w:p>
    <w:p w:rsidR="0055356E" w:rsidRDefault="0055356E" w:rsidP="0055356E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sz w:val="26"/>
          <w:szCs w:val="26"/>
          <w:lang w:val="sq-AL"/>
        </w:rPr>
        <w:t xml:space="preserve">4. Vila nr.11 në Plazh Durrës e territori përreth. </w:t>
      </w:r>
    </w:p>
    <w:p w:rsidR="0055356E" w:rsidRDefault="0055356E" w:rsidP="0055356E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sz w:val="26"/>
          <w:szCs w:val="26"/>
          <w:lang w:val="sq-AL"/>
        </w:rPr>
        <w:t xml:space="preserve">5. Vila nr. 13 në Plazh Durrës e territori përreth. </w:t>
      </w:r>
    </w:p>
    <w:p w:rsidR="0055356E" w:rsidRDefault="0055356E" w:rsidP="0055356E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sz w:val="26"/>
          <w:szCs w:val="26"/>
          <w:lang w:val="sq-AL"/>
        </w:rPr>
        <w:t xml:space="preserve">6. Vila nr.18/1 në Plazh Durrës dhe territori përreth. </w:t>
      </w:r>
    </w:p>
    <w:p w:rsidR="0055356E" w:rsidRDefault="0055356E" w:rsidP="0055356E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sz w:val="26"/>
          <w:szCs w:val="26"/>
          <w:lang w:val="sq-AL"/>
        </w:rPr>
        <w:t xml:space="preserve">7. Vila nr.20 në Plazh Durrës dhe territori përreth. </w:t>
      </w:r>
    </w:p>
    <w:p w:rsidR="0055356E" w:rsidRDefault="0055356E" w:rsidP="0055356E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sz w:val="26"/>
          <w:szCs w:val="26"/>
          <w:lang w:val="sq-AL"/>
        </w:rPr>
        <w:lastRenderedPageBreak/>
        <w:t xml:space="preserve">8. Vila nr.23 në Plazh Durrës dhe territori përreth. </w:t>
      </w:r>
    </w:p>
    <w:p w:rsidR="0055356E" w:rsidRDefault="0055356E" w:rsidP="0055356E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sz w:val="26"/>
          <w:szCs w:val="26"/>
          <w:lang w:val="sq-AL"/>
        </w:rPr>
        <w:t xml:space="preserve">9. Vila nr.29 në Plazh Durrës dhe territori përreth. </w:t>
      </w:r>
    </w:p>
    <w:p w:rsidR="0055356E" w:rsidRPr="00E01C40" w:rsidRDefault="0055356E" w:rsidP="0055356E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sz w:val="26"/>
          <w:szCs w:val="26"/>
          <w:lang w:val="sq-AL"/>
        </w:rPr>
        <w:t>10. Vila nr.30 në Plazh Durrës dhe territori përreth.</w:t>
      </w:r>
    </w:p>
    <w:p w:rsidR="0055356E" w:rsidRPr="00E01C40" w:rsidRDefault="0055356E" w:rsidP="0055356E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sz w:val="26"/>
          <w:szCs w:val="26"/>
          <w:lang w:val="sq-AL"/>
        </w:rPr>
        <w:t>11. Restoranti (Stabilimenti i ri).</w:t>
      </w:r>
    </w:p>
    <w:p w:rsidR="0055356E" w:rsidRPr="00E01C40" w:rsidRDefault="0055356E" w:rsidP="0055356E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sz w:val="26"/>
          <w:szCs w:val="26"/>
          <w:lang w:val="sq-AL"/>
        </w:rPr>
        <w:t>12. Kaldaja.</w:t>
      </w:r>
    </w:p>
    <w:p w:rsidR="0055356E" w:rsidRPr="00E01C40" w:rsidRDefault="0055356E" w:rsidP="0055356E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sz w:val="26"/>
          <w:szCs w:val="26"/>
          <w:lang w:val="sq-AL"/>
        </w:rPr>
        <w:t>13. Godina e zyrave.</w:t>
      </w:r>
    </w:p>
    <w:p w:rsidR="0055356E" w:rsidRPr="00E01C40" w:rsidRDefault="0055356E" w:rsidP="0055356E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sz w:val="26"/>
          <w:szCs w:val="26"/>
          <w:lang w:val="sq-AL"/>
        </w:rPr>
        <w:t>14. Godina e repartit ushtarak.</w:t>
      </w:r>
    </w:p>
    <w:p w:rsidR="0055356E" w:rsidRPr="00E01C40" w:rsidRDefault="0055356E" w:rsidP="0055356E">
      <w:pPr>
        <w:ind w:left="720" w:firstLine="0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sz w:val="26"/>
          <w:szCs w:val="26"/>
          <w:lang w:val="sq-AL"/>
        </w:rPr>
        <w:t>15. Sera, mjediset e shërbimit pranë vilës nr.5 e 23 e territori i gjelbëruar përreth bllokut të vilave.</w:t>
      </w:r>
    </w:p>
    <w:p w:rsidR="0055356E" w:rsidRPr="00E01C40" w:rsidRDefault="0055356E" w:rsidP="0055356E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q-AL"/>
        </w:rPr>
      </w:pPr>
    </w:p>
    <w:p w:rsidR="0055356E" w:rsidRPr="00E01C40" w:rsidRDefault="0055356E" w:rsidP="0055356E">
      <w:pPr>
        <w:ind w:firstLine="720"/>
        <w:jc w:val="both"/>
        <w:rPr>
          <w:rFonts w:ascii="Times New Roman" w:hAnsi="Times New Roman" w:cs="Times New Roman"/>
          <w:b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b/>
          <w:sz w:val="26"/>
          <w:szCs w:val="26"/>
          <w:lang w:val="sq-AL"/>
        </w:rPr>
        <w:t>III. Për rrethin e Pogradecit e Korçës</w:t>
      </w:r>
    </w:p>
    <w:p w:rsidR="0055356E" w:rsidRPr="00E01C40" w:rsidRDefault="0055356E" w:rsidP="0055356E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sz w:val="26"/>
          <w:szCs w:val="26"/>
          <w:lang w:val="sq-AL"/>
        </w:rPr>
        <w:t>1. Vila nr.1, nr.2, nr.3, nr.4, nr.5, si dhe territori përreth, brenda rrethimit.</w:t>
      </w:r>
    </w:p>
    <w:p w:rsidR="0055356E" w:rsidRPr="00E01C40" w:rsidRDefault="0055356E" w:rsidP="0055356E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sz w:val="26"/>
          <w:szCs w:val="26"/>
          <w:lang w:val="sq-AL"/>
        </w:rPr>
        <w:t>2. Klubi Pogradec.</w:t>
      </w:r>
    </w:p>
    <w:p w:rsidR="0055356E" w:rsidRPr="00E01C40" w:rsidRDefault="0055356E" w:rsidP="0055356E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sz w:val="26"/>
          <w:szCs w:val="26"/>
          <w:lang w:val="sq-AL"/>
        </w:rPr>
        <w:t>3. Godina e Gardës.</w:t>
      </w:r>
    </w:p>
    <w:p w:rsidR="0055356E" w:rsidRPr="00E01C40" w:rsidRDefault="0055356E" w:rsidP="0055356E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sz w:val="26"/>
          <w:szCs w:val="26"/>
          <w:lang w:val="sq-AL"/>
        </w:rPr>
        <w:t>4. Vila nr.2 në Korçë e territori përreth.</w:t>
      </w:r>
    </w:p>
    <w:p w:rsidR="0055356E" w:rsidRPr="00E01C40" w:rsidRDefault="0055356E" w:rsidP="0055356E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q-AL"/>
        </w:rPr>
      </w:pPr>
    </w:p>
    <w:p w:rsidR="0055356E" w:rsidRPr="00E01C40" w:rsidRDefault="0055356E" w:rsidP="0055356E">
      <w:pPr>
        <w:ind w:firstLine="720"/>
        <w:jc w:val="both"/>
        <w:rPr>
          <w:rFonts w:ascii="Times New Roman" w:hAnsi="Times New Roman" w:cs="Times New Roman"/>
          <w:b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b/>
          <w:sz w:val="26"/>
          <w:szCs w:val="26"/>
          <w:lang w:val="sq-AL"/>
        </w:rPr>
        <w:t>IV. Për rrethin e Vlorës</w:t>
      </w:r>
    </w:p>
    <w:p w:rsidR="0055356E" w:rsidRPr="00E01C40" w:rsidRDefault="0055356E" w:rsidP="0055356E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sz w:val="26"/>
          <w:szCs w:val="26"/>
          <w:lang w:val="sq-AL"/>
        </w:rPr>
        <w:t>1. Vila nr. 1 e territori përreth, përfshirë anekset për plazh.</w:t>
      </w:r>
    </w:p>
    <w:p w:rsidR="0055356E" w:rsidRPr="00E01C40" w:rsidRDefault="0055356E" w:rsidP="0055356E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sz w:val="26"/>
          <w:szCs w:val="26"/>
          <w:lang w:val="sq-AL"/>
        </w:rPr>
        <w:t>2. Vila nr.2 e territori përreth.</w:t>
      </w:r>
    </w:p>
    <w:p w:rsidR="0055356E" w:rsidRPr="00E01C40" w:rsidRDefault="0055356E" w:rsidP="0055356E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sz w:val="26"/>
          <w:szCs w:val="26"/>
          <w:lang w:val="sq-AL"/>
        </w:rPr>
        <w:t>3. Vila nr.6 e nr.9 e territori përreth.</w:t>
      </w:r>
    </w:p>
    <w:p w:rsidR="0055356E" w:rsidRPr="00E01C40" w:rsidRDefault="0055356E" w:rsidP="0055356E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sz w:val="26"/>
          <w:szCs w:val="26"/>
          <w:lang w:val="sq-AL"/>
        </w:rPr>
        <w:t>4. Vila në Dhërmi e territori përreth.</w:t>
      </w:r>
    </w:p>
    <w:p w:rsidR="0055356E" w:rsidRPr="00E01C40" w:rsidRDefault="0055356E" w:rsidP="0055356E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q-AL"/>
        </w:rPr>
      </w:pPr>
    </w:p>
    <w:p w:rsidR="0055356E" w:rsidRPr="00E01C40" w:rsidRDefault="0055356E" w:rsidP="0055356E">
      <w:pPr>
        <w:ind w:firstLine="720"/>
        <w:jc w:val="both"/>
        <w:rPr>
          <w:rFonts w:ascii="Times New Roman" w:hAnsi="Times New Roman" w:cs="Times New Roman"/>
          <w:b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b/>
          <w:sz w:val="26"/>
          <w:szCs w:val="26"/>
          <w:lang w:val="sq-AL"/>
        </w:rPr>
        <w:t>V. Për rrethin e Shkodrës</w:t>
      </w:r>
    </w:p>
    <w:p w:rsidR="0055356E" w:rsidRPr="00E01C40" w:rsidRDefault="0055356E" w:rsidP="0055356E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sz w:val="26"/>
          <w:szCs w:val="26"/>
          <w:lang w:val="sq-AL"/>
        </w:rPr>
        <w:t>1. Shtëpia e Pritjes nr. 1 e territori përreth.</w:t>
      </w:r>
    </w:p>
    <w:p w:rsidR="0055356E" w:rsidRPr="00E01C40" w:rsidRDefault="0055356E" w:rsidP="0055356E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sz w:val="26"/>
          <w:szCs w:val="26"/>
          <w:lang w:val="sq-AL"/>
        </w:rPr>
        <w:t>2. Shtëpia e Pritjes në Velipojë e territori përreth.</w:t>
      </w:r>
    </w:p>
    <w:p w:rsidR="0055356E" w:rsidRPr="00E01C40" w:rsidRDefault="0055356E" w:rsidP="0055356E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q-AL"/>
        </w:rPr>
      </w:pPr>
    </w:p>
    <w:p w:rsidR="0055356E" w:rsidRPr="00E01C40" w:rsidRDefault="0055356E" w:rsidP="0055356E">
      <w:pPr>
        <w:ind w:firstLine="720"/>
        <w:jc w:val="both"/>
        <w:rPr>
          <w:rFonts w:ascii="Times New Roman" w:hAnsi="Times New Roman" w:cs="Times New Roman"/>
          <w:b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b/>
          <w:sz w:val="26"/>
          <w:szCs w:val="26"/>
          <w:lang w:val="sq-AL"/>
        </w:rPr>
        <w:t>VI. Për rrethin e Elbasanit</w:t>
      </w:r>
    </w:p>
    <w:p w:rsidR="0055356E" w:rsidRPr="00BF1431" w:rsidRDefault="0055356E" w:rsidP="0055356E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BF1431">
        <w:rPr>
          <w:rFonts w:ascii="Times New Roman" w:hAnsi="Times New Roman" w:cs="Times New Roman"/>
          <w:sz w:val="25"/>
          <w:szCs w:val="25"/>
          <w:lang w:val="sq-AL"/>
        </w:rPr>
        <w:t>1. Shtëpia e Pritjes e territori përreth.</w:t>
      </w:r>
    </w:p>
    <w:p w:rsidR="0055356E" w:rsidRPr="00BF1431" w:rsidRDefault="0055356E" w:rsidP="0055356E">
      <w:pPr>
        <w:ind w:firstLine="720"/>
        <w:jc w:val="both"/>
        <w:rPr>
          <w:rFonts w:ascii="Times New Roman" w:hAnsi="Times New Roman" w:cs="Times New Roman"/>
          <w:sz w:val="20"/>
          <w:szCs w:val="20"/>
          <w:lang w:val="sq-AL"/>
        </w:rPr>
      </w:pPr>
    </w:p>
    <w:p w:rsidR="0055356E" w:rsidRPr="00BF1431" w:rsidRDefault="0055356E" w:rsidP="0055356E">
      <w:pPr>
        <w:ind w:firstLine="720"/>
        <w:jc w:val="both"/>
        <w:rPr>
          <w:rFonts w:ascii="Times New Roman" w:hAnsi="Times New Roman" w:cs="Times New Roman"/>
          <w:b/>
          <w:bCs/>
          <w:sz w:val="25"/>
          <w:szCs w:val="25"/>
          <w:lang w:val="sq-AL"/>
        </w:rPr>
      </w:pPr>
      <w:r w:rsidRPr="00BF1431">
        <w:rPr>
          <w:rFonts w:ascii="Times New Roman" w:hAnsi="Times New Roman" w:cs="Times New Roman"/>
          <w:b/>
          <w:bCs/>
          <w:sz w:val="25"/>
          <w:szCs w:val="25"/>
          <w:lang w:val="sq-AL"/>
        </w:rPr>
        <w:t>VII. Për rrethin e Lushnjës</w:t>
      </w:r>
    </w:p>
    <w:p w:rsidR="0055356E" w:rsidRPr="00BF1431" w:rsidRDefault="0055356E" w:rsidP="0055356E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BF1431">
        <w:rPr>
          <w:rFonts w:ascii="Times New Roman" w:hAnsi="Times New Roman" w:cs="Times New Roman"/>
          <w:sz w:val="25"/>
          <w:szCs w:val="25"/>
          <w:lang w:val="sq-AL"/>
        </w:rPr>
        <w:t>1. Shtëpia e Pritjes në Divjakë e territori përreth.</w:t>
      </w:r>
    </w:p>
    <w:p w:rsidR="0055356E" w:rsidRPr="00BF1431" w:rsidRDefault="0055356E" w:rsidP="0055356E">
      <w:pPr>
        <w:ind w:firstLine="720"/>
        <w:jc w:val="both"/>
        <w:rPr>
          <w:rFonts w:ascii="Times New Roman" w:hAnsi="Times New Roman" w:cs="Times New Roman"/>
          <w:sz w:val="20"/>
          <w:szCs w:val="20"/>
          <w:lang w:val="sq-AL"/>
        </w:rPr>
      </w:pPr>
    </w:p>
    <w:p w:rsidR="0055356E" w:rsidRPr="00BF1431" w:rsidRDefault="0055356E" w:rsidP="0055356E">
      <w:pPr>
        <w:ind w:firstLine="720"/>
        <w:jc w:val="both"/>
        <w:rPr>
          <w:rFonts w:ascii="Times New Roman" w:hAnsi="Times New Roman" w:cs="Times New Roman"/>
          <w:b/>
          <w:bCs/>
          <w:sz w:val="25"/>
          <w:szCs w:val="25"/>
          <w:lang w:val="sq-AL"/>
        </w:rPr>
      </w:pPr>
      <w:r w:rsidRPr="00BF1431">
        <w:rPr>
          <w:rFonts w:ascii="Times New Roman" w:hAnsi="Times New Roman" w:cs="Times New Roman"/>
          <w:b/>
          <w:bCs/>
          <w:sz w:val="25"/>
          <w:szCs w:val="25"/>
          <w:lang w:val="sq-AL"/>
        </w:rPr>
        <w:t>VIII. Për rrethin e Gjirokastrës</w:t>
      </w:r>
    </w:p>
    <w:p w:rsidR="0055356E" w:rsidRPr="00BF1431" w:rsidRDefault="0055356E" w:rsidP="0055356E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BF1431">
        <w:rPr>
          <w:rFonts w:ascii="Times New Roman" w:hAnsi="Times New Roman" w:cs="Times New Roman"/>
          <w:sz w:val="25"/>
          <w:szCs w:val="25"/>
          <w:lang w:val="sq-AL"/>
        </w:rPr>
        <w:t>1. Shtëpia e Pritjes e territori përreth.</w:t>
      </w:r>
    </w:p>
    <w:p w:rsidR="0055356E" w:rsidRPr="00BF1431" w:rsidRDefault="0055356E" w:rsidP="0055356E">
      <w:pPr>
        <w:ind w:firstLine="720"/>
        <w:jc w:val="both"/>
        <w:rPr>
          <w:rFonts w:ascii="Times New Roman" w:hAnsi="Times New Roman" w:cs="Times New Roman"/>
          <w:b/>
          <w:bCs/>
          <w:sz w:val="20"/>
          <w:szCs w:val="20"/>
          <w:lang w:val="sq-AL"/>
        </w:rPr>
      </w:pPr>
    </w:p>
    <w:p w:rsidR="0055356E" w:rsidRPr="00BF1431" w:rsidRDefault="0055356E" w:rsidP="0055356E">
      <w:pPr>
        <w:ind w:firstLine="720"/>
        <w:jc w:val="both"/>
        <w:rPr>
          <w:rFonts w:ascii="Times New Roman" w:hAnsi="Times New Roman" w:cs="Times New Roman"/>
          <w:b/>
          <w:bCs/>
          <w:sz w:val="25"/>
          <w:szCs w:val="25"/>
          <w:lang w:val="sq-AL"/>
        </w:rPr>
      </w:pPr>
      <w:r w:rsidRPr="00BF1431">
        <w:rPr>
          <w:rFonts w:ascii="Times New Roman" w:hAnsi="Times New Roman" w:cs="Times New Roman"/>
          <w:b/>
          <w:bCs/>
          <w:sz w:val="25"/>
          <w:szCs w:val="25"/>
          <w:lang w:val="sq-AL"/>
        </w:rPr>
        <w:t>IX. Për rrethin e Sarandës</w:t>
      </w:r>
    </w:p>
    <w:p w:rsidR="0055356E" w:rsidRPr="00BF1431" w:rsidRDefault="0055356E" w:rsidP="0055356E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BF1431">
        <w:rPr>
          <w:rFonts w:ascii="Times New Roman" w:hAnsi="Times New Roman" w:cs="Times New Roman"/>
          <w:sz w:val="25"/>
          <w:szCs w:val="25"/>
          <w:lang w:val="sq-AL"/>
        </w:rPr>
        <w:t>1. Shtëpia e Pritjes e territori përreth.</w:t>
      </w:r>
    </w:p>
    <w:p w:rsidR="0055356E" w:rsidRPr="00BF1431" w:rsidRDefault="0055356E" w:rsidP="0055356E">
      <w:pPr>
        <w:ind w:firstLine="720"/>
        <w:jc w:val="center"/>
        <w:rPr>
          <w:rFonts w:ascii="Times New Roman" w:hAnsi="Times New Roman" w:cs="Times New Roman"/>
          <w:b/>
          <w:sz w:val="20"/>
          <w:szCs w:val="20"/>
          <w:lang w:val="sq-AL"/>
        </w:rPr>
      </w:pPr>
    </w:p>
    <w:p w:rsidR="00195364" w:rsidRDefault="00195364"/>
    <w:sectPr w:rsidR="001953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56E"/>
    <w:rsid w:val="00195364"/>
    <w:rsid w:val="0055356E"/>
    <w:rsid w:val="00A3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D344DE-0413-4469-B814-24C8C891A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356E"/>
    <w:pPr>
      <w:spacing w:after="0" w:line="240" w:lineRule="auto"/>
      <w:ind w:firstLine="28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356E"/>
    <w:pPr>
      <w:spacing w:after="0" w:line="240" w:lineRule="auto"/>
      <w:ind w:firstLine="284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1723</Words>
  <Characters>9825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AKSHI</Company>
  <LinksUpToDate>false</LinksUpToDate>
  <CharactersWithSpaces>11525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Valeta Kaftalli</dc:creator>
  <cp:keywords/>
  <dc:description/>
  <cp:lastModifiedBy>Valeta Kaftalli</cp:lastModifiedBy>
  <cp:revision>1</cp:revision>
  <dcterms:created xsi:type="dcterms:W3CDTF">2025-02-06T10:02:00Z</dcterms:created>
  <dcterms:modified xsi:type="dcterms:W3CDTF">2025-02-06T10:02:00Z</dcterms:modified>
</cp:coreProperties>
</file>