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61" w:rsidRDefault="00AF2C61" w:rsidP="00AF2C6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 xml:space="preserve">V E N D I M </w:t>
      </w:r>
    </w:p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  <w:bookmarkStart w:id="0" w:name="_GoBack"/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 xml:space="preserve">Nr.6, datë 7.1.1999 </w:t>
      </w:r>
    </w:p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b/>
          <w:spacing w:val="-8"/>
          <w:sz w:val="26"/>
          <w:szCs w:val="26"/>
          <w:lang w:val="sq-AL"/>
        </w:rPr>
      </w:pPr>
    </w:p>
    <w:bookmarkEnd w:id="0"/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b/>
          <w:spacing w:val="-8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pacing w:val="-8"/>
          <w:sz w:val="26"/>
          <w:szCs w:val="26"/>
          <w:lang w:val="sq-AL"/>
        </w:rPr>
        <w:t>PËR NJË SHTESË NË VENDIMIN E KËSHILLIT TË MINISTRAVE NR.598, DATË 30.12.1997 “PËR ADMINISTRIMIN DHE SHITJEN E MALLRAVE TË KONFISKUARA NË BAZË TË LIGJIT NR.8262, DATË 15.12.1997 “PËR VENDOSJEN E PULLAVE NË ARTIKUJT E DUHANIT DHE PIJEVE ALKOOLIKE DHE PËR NGJYROSJEN E NËNPRODUKTEVE TË NAFTËS”</w:t>
      </w:r>
    </w:p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AF2C61" w:rsidRPr="00E01C40" w:rsidRDefault="00AF2C61" w:rsidP="00AF2C6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Në mbështetje të nenit 100 të Kushtetutës së Republikës së Shqipërisë, me propozimin e zëvendëskryeministrit dhe ministër i Koordinimit Qeveritar, Këshilli i Ministrave</w:t>
      </w:r>
    </w:p>
    <w:p w:rsidR="00AF2C61" w:rsidRPr="0062389C" w:rsidRDefault="00AF2C61" w:rsidP="00AF2C61">
      <w:pPr>
        <w:ind w:firstLine="720"/>
        <w:jc w:val="both"/>
        <w:rPr>
          <w:rFonts w:ascii="Times New Roman" w:hAnsi="Times New Roman" w:cs="Times New Roman"/>
          <w:lang w:val="sq-AL"/>
        </w:rPr>
      </w:pPr>
    </w:p>
    <w:p w:rsidR="00AF2C61" w:rsidRPr="00E01C40" w:rsidRDefault="00AF2C61" w:rsidP="00AF2C61">
      <w:pPr>
        <w:ind w:firstLine="720"/>
        <w:jc w:val="center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V E N D O S I:</w:t>
      </w:r>
    </w:p>
    <w:p w:rsidR="00AF2C61" w:rsidRPr="00E01C40" w:rsidRDefault="00AF2C61" w:rsidP="00AF2C6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AF2C61" w:rsidRPr="00E01C40" w:rsidRDefault="00AF2C61" w:rsidP="00AF2C6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1. Në vendimin e Këshillit të Ministrave nr.598, datë 30.12.1997, në pikën 11 shtohet një paragraf me këtë përmbajtje:</w:t>
      </w:r>
    </w:p>
    <w:p w:rsidR="00AF2C61" w:rsidRDefault="00AF2C61" w:rsidP="00AF2C6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“Drejtoria e Shërbimeve Qeveritare, të furnizohet me artikujt e duhanit, pije alkoolike e nënprodukte të naftës, sipas kërkesës së saj kundrejt çmimit fillestar të ankandit</w:t>
      </w:r>
      <w:r>
        <w:rPr>
          <w:rFonts w:ascii="Times New Roman" w:hAnsi="Times New Roman" w:cs="Times New Roman"/>
          <w:sz w:val="26"/>
          <w:szCs w:val="26"/>
          <w:lang w:val="sq-AL"/>
        </w:rPr>
        <w:t>”</w:t>
      </w: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. </w:t>
      </w:r>
    </w:p>
    <w:p w:rsidR="00AF2C61" w:rsidRPr="00E01C40" w:rsidRDefault="00AF2C61" w:rsidP="00AF2C6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Ky vendim hyn në fuqi menjëherë.</w:t>
      </w:r>
    </w:p>
    <w:p w:rsidR="00AF2C61" w:rsidRPr="00E01C40" w:rsidRDefault="00AF2C61" w:rsidP="00AF2C61">
      <w:pPr>
        <w:ind w:firstLine="720"/>
        <w:jc w:val="right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KRYEMINISTRI </w:t>
      </w:r>
    </w:p>
    <w:p w:rsidR="00195364" w:rsidRDefault="00AF2C61" w:rsidP="00AF2C61"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Pandeli Majko</w:t>
      </w:r>
    </w:p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61"/>
    <w:rsid w:val="00195364"/>
    <w:rsid w:val="00A35BF9"/>
    <w:rsid w:val="00A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EFC5AC-715D-4E02-9E2C-FC722640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C61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2025-02-06T09:42:00Z</dcterms:created>
  <dcterms:modified xsi:type="dcterms:W3CDTF">2025-02-06T09:43:00Z</dcterms:modified>
</cp:coreProperties>
</file>