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50B" w:rsidRPr="00302C44" w:rsidRDefault="0059750B" w:rsidP="0059750B">
      <w:pPr>
        <w:pStyle w:val="Akti"/>
      </w:pPr>
      <w:bookmarkStart w:id="0" w:name="_GoBack"/>
      <w:bookmarkEnd w:id="0"/>
      <w:r w:rsidRPr="00302C44">
        <w:t>V E N D I M</w:t>
      </w:r>
    </w:p>
    <w:p w:rsidR="0059750B" w:rsidRPr="00302C44" w:rsidRDefault="0059750B" w:rsidP="0059750B">
      <w:pPr>
        <w:pStyle w:val="NumriData"/>
      </w:pPr>
      <w:r w:rsidRPr="00302C44">
        <w:t>Nr.56, datë 4.2.1999</w:t>
      </w:r>
    </w:p>
    <w:p w:rsidR="0059750B" w:rsidRPr="00302C44" w:rsidRDefault="0059750B" w:rsidP="0059750B">
      <w:pPr>
        <w:pStyle w:val="Paragrafi"/>
      </w:pPr>
    </w:p>
    <w:p w:rsidR="0059750B" w:rsidRPr="00302C44" w:rsidRDefault="0059750B" w:rsidP="0059750B">
      <w:pPr>
        <w:pStyle w:val="Titulli"/>
      </w:pPr>
      <w:r w:rsidRPr="00302C44">
        <w:t>Për dhënien e lejes për mbajtjen e armëve nga drejtuesit dhe ortakët e shoqërive tregtare</w:t>
      </w:r>
    </w:p>
    <w:p w:rsidR="0059750B" w:rsidRPr="00302C44" w:rsidRDefault="0059750B" w:rsidP="0059750B">
      <w:pPr>
        <w:pStyle w:val="Paragrafi"/>
      </w:pPr>
    </w:p>
    <w:p w:rsidR="0059750B" w:rsidRPr="00302C44" w:rsidRDefault="0059750B" w:rsidP="0059750B">
      <w:pPr>
        <w:pStyle w:val="BazLigjPropozues"/>
      </w:pPr>
      <w:r w:rsidRPr="00302C44">
        <w:t>Në mbështetje të nenit 100 të Kushtetutës së  Republikës të Shqipërisë dhe të neneve 16 dhe 17 të ligjit nr.8388, datë 5.8.1998 “Për grumbullimin e armëve dhe municioneve luftarake”, me propozimin e Ministrisë së Rendit Publik, Këshilli i Ministrave,</w:t>
      </w:r>
    </w:p>
    <w:p w:rsidR="0059750B" w:rsidRPr="00302C44" w:rsidRDefault="0059750B" w:rsidP="0059750B">
      <w:pPr>
        <w:pStyle w:val="Paragrafi"/>
      </w:pPr>
    </w:p>
    <w:p w:rsidR="0059750B" w:rsidRPr="00302C44" w:rsidRDefault="0059750B" w:rsidP="0059750B">
      <w:pPr>
        <w:pStyle w:val="VENDOSI"/>
      </w:pPr>
      <w:r w:rsidRPr="00302C44">
        <w:t>V E N D O S I:</w:t>
      </w:r>
    </w:p>
    <w:p w:rsidR="0059750B" w:rsidRPr="00302C44" w:rsidRDefault="0059750B" w:rsidP="0059750B">
      <w:pPr>
        <w:pStyle w:val="Paragrafi"/>
      </w:pPr>
    </w:p>
    <w:p w:rsidR="0059750B" w:rsidRPr="00302C44" w:rsidRDefault="0059750B" w:rsidP="0059750B">
      <w:pPr>
        <w:pStyle w:val="Paragrafi"/>
      </w:pPr>
      <w:r w:rsidRPr="00302C44">
        <w:t>1. Kanë të drejtë të paraqesin kërkesë dhe të pajisen me leje për mbajtje arme drejtuesit dhe ortakët e shoqërive tregtare, vendase a të huaja, të regjistruar në gjykatat shqiptare dhe që zotërojnë një kapital të përgjithshëm, jo më pak se pesëdhjetë milionë lekë ose kapital bankar jo më pak se njëzet milionë lekë.</w:t>
      </w:r>
    </w:p>
    <w:p w:rsidR="0059750B" w:rsidRPr="00302C44" w:rsidRDefault="0059750B" w:rsidP="0059750B">
      <w:pPr>
        <w:pStyle w:val="Paragrafi"/>
      </w:pPr>
      <w:r w:rsidRPr="00302C44">
        <w:t>2. Të pajisen me leje për mbajtje arme personat fizik të përcaktuar në pikën 1 të këtij vendimi, që plotësojnë kërkesat e nenit 9 të ligjit nr.7566, datë 25.5.1992 “Për armët” të kenë mbushur moshën 22 vjeç, të mos kenë të meta mendore e fizike dhe të mos kenë qenë më parë të dënuar për vepra penale.</w:t>
      </w:r>
    </w:p>
    <w:p w:rsidR="0059750B" w:rsidRPr="00302C44" w:rsidRDefault="0059750B" w:rsidP="0059750B">
      <w:pPr>
        <w:pStyle w:val="Paragrafi"/>
      </w:pPr>
      <w:r w:rsidRPr="00302C44">
        <w:t>3. Kërkesa për pajisje me leje për mbajtje armë paraqitet në komisariatin e policisë, ku ka vendbanimin aplikuesi i saj. Çdo kërkesë shoqërohet me dokumentacionin e përcaktuar në ligj dhe në udhëzimin e Ministrit të Rendit Publik.</w:t>
      </w:r>
    </w:p>
    <w:p w:rsidR="0059750B" w:rsidRPr="00302C44" w:rsidRDefault="0059750B" w:rsidP="0059750B">
      <w:pPr>
        <w:pStyle w:val="Paragrafi"/>
      </w:pPr>
      <w:r w:rsidRPr="00302C44">
        <w:t>4. Kërkesa për dhënien e lejes për të mbajtur armë, shqyrtohet nga komisioni i krijuar pranë çdo komisariati.</w:t>
      </w:r>
    </w:p>
    <w:p w:rsidR="0059750B" w:rsidRPr="00302C44" w:rsidRDefault="0059750B" w:rsidP="0059750B">
      <w:pPr>
        <w:pStyle w:val="Paragrafi"/>
      </w:pPr>
      <w:r w:rsidRPr="00302C44">
        <w:t>Në përfundim të procedurave, mbi bazën e vendimit të komisionit, kërkuesi pajiset me lejen përkatëse, të nënshkruar nga drejtori i policisë së prefekturës.</w:t>
      </w:r>
    </w:p>
    <w:p w:rsidR="0059750B" w:rsidRPr="00302C44" w:rsidRDefault="0059750B" w:rsidP="0059750B">
      <w:pPr>
        <w:pStyle w:val="Paragrafi"/>
      </w:pPr>
      <w:r w:rsidRPr="00302C44">
        <w:t>Përbërja e komisionit, procedurat dhe afatet e shqyrtimit të kërkesave dhe modeli i lejes, përcaktohen me udhëzim të Ministrit të Rendit Publik.</w:t>
      </w:r>
    </w:p>
    <w:p w:rsidR="0059750B" w:rsidRPr="00302C44" w:rsidRDefault="0059750B" w:rsidP="0059750B">
      <w:pPr>
        <w:pStyle w:val="Paragrafi"/>
      </w:pPr>
      <w:r w:rsidRPr="00302C44">
        <w:t>5. Leja për mbajtje arme e dhënë nga organet e rendit publik është individuale dhe jepet vetëm për një armë.</w:t>
      </w:r>
    </w:p>
    <w:p w:rsidR="0059750B" w:rsidRPr="00302C44" w:rsidRDefault="0059750B" w:rsidP="0059750B">
      <w:pPr>
        <w:pStyle w:val="Paragrafi"/>
      </w:pPr>
      <w:r w:rsidRPr="00302C44">
        <w:t>6. Leja jepet vetëm për mbajtje arme brezi (pistoletë) ose krahu (automatik a pushkë).</w:t>
      </w:r>
    </w:p>
    <w:p w:rsidR="0059750B" w:rsidRPr="00302C44" w:rsidRDefault="0059750B" w:rsidP="0059750B">
      <w:pPr>
        <w:pStyle w:val="Paragrafi"/>
      </w:pPr>
      <w:r w:rsidRPr="00302C44">
        <w:t>7. Municioni për çdo armë të dhënë me leje të jetë: për pistoletën deri në 20 fishekë, automatikun deri në 200 fishekë dhe pushkën deri në 100 fishekë.</w:t>
      </w:r>
    </w:p>
    <w:p w:rsidR="0059750B" w:rsidRPr="00302C44" w:rsidRDefault="0059750B" w:rsidP="0059750B">
      <w:pPr>
        <w:pStyle w:val="Paragrafi"/>
      </w:pPr>
      <w:r w:rsidRPr="00302C44">
        <w:t>8. Për çdo armë të dhënë me leje e të regjistruar zbatohen këto tarifa:</w:t>
      </w:r>
    </w:p>
    <w:p w:rsidR="0059750B" w:rsidRPr="00302C44" w:rsidRDefault="0059750B" w:rsidP="0059750B">
      <w:pPr>
        <w:pStyle w:val="Paragrafi"/>
      </w:pPr>
      <w:r w:rsidRPr="00302C44">
        <w:t>-për pistoletën 2000 lekë në muaj;</w:t>
      </w:r>
    </w:p>
    <w:p w:rsidR="0059750B" w:rsidRPr="00302C44" w:rsidRDefault="0059750B" w:rsidP="0059750B">
      <w:pPr>
        <w:pStyle w:val="Paragrafi"/>
      </w:pPr>
      <w:r w:rsidRPr="00302C44">
        <w:t>-për automatikun dhe pushkën 1000 lekë në muaj.</w:t>
      </w:r>
    </w:p>
    <w:p w:rsidR="0059750B" w:rsidRPr="00302C44" w:rsidRDefault="0059750B" w:rsidP="0059750B">
      <w:pPr>
        <w:pStyle w:val="Paragrafi"/>
      </w:pPr>
      <w:r w:rsidRPr="00302C44">
        <w:t>9. Në rast humbjeje, vjedhjeje, grabitjeje të armëve të regjistruara e të dhëna me leje, shtetasit shqiptarë apo të huaj, janë të detyruar të bëjnë kallëzim në organet kompetente, brenda 24 orëve nga momenti i konstatimit.</w:t>
      </w:r>
    </w:p>
    <w:p w:rsidR="0059750B" w:rsidRPr="00302C44" w:rsidRDefault="0059750B" w:rsidP="0059750B">
      <w:pPr>
        <w:pStyle w:val="Paragrafi"/>
      </w:pPr>
      <w:r w:rsidRPr="00302C44">
        <w:t>10. Ngarkohet Ministria e Rendit Publik të nxjerrë aktet në zbatim të këtij vendimi.</w:t>
      </w:r>
    </w:p>
    <w:p w:rsidR="0059750B" w:rsidRPr="00302C44" w:rsidRDefault="0059750B" w:rsidP="0059750B">
      <w:pPr>
        <w:pStyle w:val="Paragrafi"/>
      </w:pPr>
      <w:r w:rsidRPr="00302C44">
        <w:t>Ky vendim hyn në fuqi pas botimit në Fletoren Zyrtare.</w:t>
      </w:r>
    </w:p>
    <w:p w:rsidR="0059750B" w:rsidRPr="00302C44" w:rsidRDefault="0059750B" w:rsidP="0059750B">
      <w:pPr>
        <w:pStyle w:val="Paragrafi"/>
      </w:pPr>
    </w:p>
    <w:p w:rsidR="0059750B" w:rsidRPr="00302C44" w:rsidRDefault="0059750B" w:rsidP="0059750B">
      <w:pPr>
        <w:pStyle w:val="Autoriteti"/>
      </w:pPr>
      <w:r w:rsidRPr="00302C44">
        <w:t>k r y e m i n i s t r i</w:t>
      </w:r>
    </w:p>
    <w:p w:rsidR="0059750B" w:rsidRPr="00302C44" w:rsidRDefault="0059750B" w:rsidP="0059750B">
      <w:pPr>
        <w:pStyle w:val="AutoritetiEmer"/>
      </w:pPr>
      <w:r w:rsidRPr="00302C44">
        <w:t>Pandeli Majko</w:t>
      </w:r>
    </w:p>
    <w:p w:rsidR="0059750B" w:rsidRPr="00302C44" w:rsidRDefault="0059750B" w:rsidP="0059750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9750B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53E8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114087-D6F2-4B43-89DF-504E9E2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