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781FFD" w:rsidRPr="00595DA8" w:rsidRDefault="00781FFD" w:rsidP="00781FFD">
      <w:pPr>
        <w:pStyle w:val="Akti"/>
      </w:pPr>
      <w:bookmarkStart w:id="0" w:name="_GoBack"/>
      <w:bookmarkEnd w:id="0"/>
      <w:r w:rsidRPr="00595DA8">
        <w:t>V E N D I M</w:t>
      </w:r>
    </w:p>
    <w:p w:rsidR="00781FFD" w:rsidRPr="00595DA8" w:rsidRDefault="00781FFD" w:rsidP="00781FFD">
      <w:pPr>
        <w:pStyle w:val="NumriData"/>
      </w:pPr>
      <w:r w:rsidRPr="00595DA8">
        <w:t>Nr.76, datë 11.2.1999</w:t>
      </w:r>
    </w:p>
    <w:p w:rsidR="00781FFD" w:rsidRPr="00595DA8" w:rsidRDefault="00781FFD" w:rsidP="00781FFD">
      <w:pPr>
        <w:pStyle w:val="Paragrafi"/>
      </w:pPr>
    </w:p>
    <w:p w:rsidR="00781FFD" w:rsidRPr="00595DA8" w:rsidRDefault="00781FFD" w:rsidP="00781FFD">
      <w:pPr>
        <w:pStyle w:val="Titulli"/>
      </w:pPr>
      <w:r w:rsidRPr="00595DA8">
        <w:t>PËR RUAJTJEN DHE SHOQËRIMIN E PERSONALITETEVE TË LARTA SHTETËRORE DHE TRAJTIMIN ME PAGË TË EFEKTIVAVE TË KËTYRE SHËRBIMEVE</w:t>
      </w:r>
    </w:p>
    <w:p w:rsidR="00781FFD" w:rsidRPr="00595DA8" w:rsidRDefault="00781FFD" w:rsidP="00781FFD">
      <w:pPr>
        <w:pStyle w:val="Paragrafi"/>
      </w:pPr>
    </w:p>
    <w:p w:rsidR="00781FFD" w:rsidRPr="00595DA8" w:rsidRDefault="00781FFD" w:rsidP="00781FFD">
      <w:pPr>
        <w:pStyle w:val="BazLigjPropozues"/>
      </w:pPr>
      <w:r w:rsidRPr="00595DA8">
        <w:t>Në mbështetje të nenit 100 të Kushtetutës së Republikës të Shqipërisë dhe të ligjit nr.7602, datë 9.9.1992 “Për Gardën e Republikës së Shqipërisë”, ndryshuar me ligjin nr.8361, datë 1.7.1998, me ligjin nr.8421, datë 28.10.1998 dhe me ligjin nr.8452, datë 28.1.1999, me propozimin e Ministrisë së Rendit Publik, Këshilli i Ministrave,</w:t>
      </w:r>
    </w:p>
    <w:p w:rsidR="00781FFD" w:rsidRPr="00595DA8" w:rsidRDefault="00781FFD" w:rsidP="00781FFD">
      <w:pPr>
        <w:pStyle w:val="Paragrafi"/>
      </w:pPr>
    </w:p>
    <w:p w:rsidR="00781FFD" w:rsidRPr="00595DA8" w:rsidRDefault="00781FFD" w:rsidP="00781FFD">
      <w:pPr>
        <w:pStyle w:val="VENDOSI"/>
      </w:pPr>
      <w:r w:rsidRPr="00595DA8">
        <w:t>V E N D O S I:</w:t>
      </w:r>
    </w:p>
    <w:p w:rsidR="00781FFD" w:rsidRPr="00595DA8" w:rsidRDefault="00781FFD" w:rsidP="00781FFD">
      <w:pPr>
        <w:pStyle w:val="Paragrafi"/>
      </w:pPr>
    </w:p>
    <w:p w:rsidR="00781FFD" w:rsidRPr="00595DA8" w:rsidRDefault="00781FFD" w:rsidP="00781FFD">
      <w:pPr>
        <w:pStyle w:val="Paragrafi"/>
      </w:pPr>
      <w:r w:rsidRPr="00595DA8">
        <w:t>1. Presidentit të Republikës, Kryetari të Kuvendit dhe Kryeministrit u ruhet banesa ose rezidenca ku ndodhen dhe u bëhet ruajtja e shoqërimi me grup shoqërimi me tri makina.</w:t>
      </w:r>
    </w:p>
    <w:p w:rsidR="00781FFD" w:rsidRPr="00595DA8" w:rsidRDefault="00781FFD" w:rsidP="00781FFD">
      <w:pPr>
        <w:pStyle w:val="Paragrafi"/>
      </w:pPr>
      <w:r w:rsidRPr="00595DA8">
        <w:t>2. Zëvendëskryeministrit, Ministrit të Rendit Publik, Ministrit të Mbrojtjes dhe Prokurorit të Përgjithshëm u ruhet banesa dhe u bëhet ruajtja e shoqërimi me grup shoqërimi, me dy makina.</w:t>
      </w:r>
    </w:p>
    <w:p w:rsidR="00781FFD" w:rsidRPr="00595DA8" w:rsidRDefault="00781FFD" w:rsidP="00781FFD">
      <w:pPr>
        <w:pStyle w:val="Paragrafi"/>
      </w:pPr>
      <w:r w:rsidRPr="00595DA8">
        <w:t>3. Zëvendëskryetarëve të Kuvendit, Ministrit të Punëve të Jashtme, Ministrit të Financave dhe Guvernatorit të Bankës së Shqipërisë u ruhet banesa dhe u bëhet ruajtja e shoqërimi me grup shoqërimi, me një makinë.</w:t>
      </w:r>
    </w:p>
    <w:p w:rsidR="00781FFD" w:rsidRPr="00595DA8" w:rsidRDefault="00781FFD" w:rsidP="00781FFD">
      <w:pPr>
        <w:pStyle w:val="Paragrafi"/>
      </w:pPr>
      <w:r w:rsidRPr="00595DA8">
        <w:t>4. Anëtarëve të Këshillit të Ministrave, Kryetarit të Gjykatës Kushtetuese, Kryetarit të Gjykatës së Lartë, Kryetarit të Shërbimit Informativ Kombëtar dhe Kryetarit të Kontrollit të Lartë të shtetit u bëhet ruajtja e afërt fizike me shoqërues personal.</w:t>
      </w:r>
    </w:p>
    <w:p w:rsidR="00781FFD" w:rsidRPr="00595DA8" w:rsidRDefault="00781FFD" w:rsidP="00781FFD">
      <w:pPr>
        <w:pStyle w:val="Paragrafi"/>
      </w:pPr>
      <w:r w:rsidRPr="00595DA8">
        <w:t>5. Presidentit të Republikës, Kryetarit të Kuvendit dhe Kryeminsitrit, pas lirimit të tyre nga funksioni, u ruhet banesa ose rezidenca ku ndodhen dhe u bëhet ruajtja e shoqërimi me gurp shoqërimi me një makinë.</w:t>
      </w:r>
    </w:p>
    <w:p w:rsidR="00781FFD" w:rsidRPr="00595DA8" w:rsidRDefault="00781FFD" w:rsidP="00781FFD">
      <w:pPr>
        <w:pStyle w:val="Paragrafi"/>
      </w:pPr>
      <w:r w:rsidRPr="00595DA8">
        <w:t>6. Efektivi ushtarak e civil i strukturave që merren me ruajtjen dhe sigurimin e personaliteteve të larta shtetërore, të përcaktuara në këtë vendim, është pjesë e efektivit të Gardës së Republikës.</w:t>
      </w:r>
    </w:p>
    <w:p w:rsidR="00781FFD" w:rsidRPr="00595DA8" w:rsidRDefault="00781FFD" w:rsidP="00781FFD">
      <w:pPr>
        <w:pStyle w:val="Paragrafi"/>
      </w:pPr>
      <w:r w:rsidRPr="00595DA8">
        <w:t>Struktura dhe përbërja organike, e nevojshme për ruajtjen dhe shoqërimin e personaliteteve, si dhe të banesave e rezidencave të tyre, sipas këtij vendimi, miratohen nga Ministri i Rendit Publik.</w:t>
      </w:r>
    </w:p>
    <w:p w:rsidR="00781FFD" w:rsidRPr="00595DA8" w:rsidRDefault="00781FFD" w:rsidP="00781FFD">
      <w:pPr>
        <w:pStyle w:val="Paragrafi"/>
      </w:pPr>
      <w:r w:rsidRPr="00595DA8">
        <w:t>Anëtarëve të Këshillit të Ministrave u ruhet banesa ose rezidenca ku banojnë.</w:t>
      </w:r>
    </w:p>
    <w:p w:rsidR="00781FFD" w:rsidRPr="00595DA8" w:rsidRDefault="00781FFD" w:rsidP="00781FFD">
      <w:pPr>
        <w:pStyle w:val="Paragrafi"/>
      </w:pPr>
      <w:r w:rsidRPr="00595DA8">
        <w:t>Në varësi të situatave, që paraqiten për kryerjen e shërbimit, Ministri i Rendit Publik ka të drejtë të rrisë numrin organik të shoqëruesve dhe të makinave, në funksion të ruajtjes e të shoqërimit të personaliteteve dhe të ruajtjes së banesave të tyre, sikurse përcaktohen në këtë vendim.</w:t>
      </w:r>
    </w:p>
    <w:p w:rsidR="00781FFD" w:rsidRPr="00595DA8" w:rsidRDefault="00781FFD" w:rsidP="00781FFD">
      <w:pPr>
        <w:pStyle w:val="Paragrafi"/>
      </w:pPr>
      <w:r w:rsidRPr="00595DA8">
        <w:t>7. Zëvendëskryeministrit, Ministrit të Rendit Publik, Ministrit të Mbrojtjes dhe Ministrit të Financave, pas lirimit nga funksioni, u bëhet ruajtje e afërt fizike, me shoqërues personal, në afatet maksimale të përcaktuara në ligjin nr.8421, datë 28.10.1998 “Për Gardën e Republikës së Shqipërisë”.</w:t>
      </w:r>
    </w:p>
    <w:p w:rsidR="00781FFD" w:rsidRPr="00595DA8" w:rsidRDefault="00781FFD" w:rsidP="00781FFD">
      <w:pPr>
        <w:pStyle w:val="Paragrafi"/>
      </w:pPr>
      <w:r w:rsidRPr="00595DA8">
        <w:t>8. Niveli i pagës bazë mujore për efektivat, që merren drejtpërdrejt me ruajtjen dhe shoqërimin e personaliteteve të larta shtetërore, të jetë klasa XIII për funksionin më të ulët dhe klasa XVIII për funksionin më të lartë, sipas pagave të punonjësve të rendit. Shtesa për vështirësi shërbimi të jetë deri në 250 për qind.</w:t>
      </w:r>
    </w:p>
    <w:p w:rsidR="00781FFD" w:rsidRPr="00595DA8" w:rsidRDefault="00781FFD" w:rsidP="00781FFD">
      <w:pPr>
        <w:pStyle w:val="Paragrafi"/>
      </w:pPr>
      <w:r w:rsidRPr="00595DA8">
        <w:t>9. Paga bazë mujore për funksionet e tjera, ushtarake e civile, në strukturën e degës së ruajtjes e të sigurimit të personaliteteve të larta shtetërore, të jetë e njëjtë me funksionet analoge në sektorë të tjerë, kurse shtesa për vështirësi shërbimi të jetë deri më 20 për qind më e lartë se funksionet analoge në strukturat e tjera të policisë.</w:t>
      </w:r>
    </w:p>
    <w:p w:rsidR="00781FFD" w:rsidRPr="00595DA8" w:rsidRDefault="00781FFD" w:rsidP="00781FFD">
      <w:pPr>
        <w:pStyle w:val="Paragrafi"/>
      </w:pPr>
      <w:r w:rsidRPr="00595DA8">
        <w:t>10. Shtesa për vështirësi shërbimi, për çdo funksion, përcaktohet nga Ministri i Rendit Publik, me përjashtim të pagesave për mbikohë pune e shërbimi.</w:t>
      </w:r>
    </w:p>
    <w:p w:rsidR="00781FFD" w:rsidRPr="00595DA8" w:rsidRDefault="00781FFD" w:rsidP="00781FFD">
      <w:pPr>
        <w:pStyle w:val="Paragrafi"/>
      </w:pPr>
      <w:r w:rsidRPr="00595DA8">
        <w:t>11. Efektivat, që trajtohen sipas këtij vendimi, përfitojnë edhe trajtime të tjera, ekonomike e financiare, si të gjithë punonjësit e tjerë të sistemit të Ministrisë së Rendit Publik, me përjashtim të pagesave për mbikohë pune e shërbimi.</w:t>
      </w:r>
    </w:p>
    <w:p w:rsidR="00781FFD" w:rsidRPr="00595DA8" w:rsidRDefault="00781FFD" w:rsidP="00781FFD">
      <w:pPr>
        <w:pStyle w:val="Paragrafi"/>
      </w:pPr>
      <w:r w:rsidRPr="00595DA8">
        <w:t>Për efekt të zbatimit të këtij vendimi, në limitin organik të Ministrisë së Rendit Publik, shtohen 20 punonjës, të cilët u zbriten ministrive, sipas listës nr.1, që i bashkëngjitet këtij vendimi.</w:t>
      </w:r>
    </w:p>
    <w:p w:rsidR="00781FFD" w:rsidRPr="00595DA8" w:rsidRDefault="00781FFD" w:rsidP="00781FFD">
      <w:pPr>
        <w:pStyle w:val="Paragrafi"/>
      </w:pPr>
      <w:r w:rsidRPr="00595DA8">
        <w:t xml:space="preserve">12. Vendimi i Këshillit të Ministrave nr.297, datë 22.7.1997 “Për ruajtjen e Presidentit të Republikës, Kryetarit të Kryesisë së Kuvendit Popullor dhe Kryetarit të Këshillit të Ministrave pas lirimit nga funksioni” dhe vendimi i Këshillit të Ministrave nr.592, datë 22.12.1997 “Për ruajtjen dhe </w:t>
      </w:r>
      <w:r w:rsidRPr="00595DA8">
        <w:lastRenderedPageBreak/>
        <w:t>shoqërimin e personaliteteve të larta shtetërore dhe trajtimin me pagë të efektivave të këtyre shërbimeve”, ndryshuar me vendimin nr.488, datë 29.7.1988, ndryshuar me vendimin nr.594, datë 19.9.1998, shfuqizohen.</w:t>
      </w:r>
    </w:p>
    <w:p w:rsidR="00781FFD" w:rsidRPr="00595DA8" w:rsidRDefault="00781FFD" w:rsidP="00781FFD">
      <w:pPr>
        <w:pStyle w:val="Paragrafi"/>
      </w:pPr>
      <w:r w:rsidRPr="00595DA8">
        <w:t>Ky vendim hyn në fuqi pas botimit në Fletoren Zyrtare.</w:t>
      </w:r>
    </w:p>
    <w:p w:rsidR="00781FFD" w:rsidRPr="00595DA8" w:rsidRDefault="00781FFD" w:rsidP="00781FFD">
      <w:pPr>
        <w:pStyle w:val="Paragrafi"/>
      </w:pPr>
    </w:p>
    <w:p w:rsidR="00781FFD" w:rsidRPr="00595DA8" w:rsidRDefault="00781FFD" w:rsidP="00781FFD">
      <w:pPr>
        <w:pStyle w:val="Autoriteti"/>
      </w:pPr>
      <w:r w:rsidRPr="00595DA8">
        <w:t>KRYEMINISTRI</w:t>
      </w:r>
    </w:p>
    <w:p w:rsidR="00781FFD" w:rsidRPr="00595DA8" w:rsidRDefault="00781FFD" w:rsidP="00781FFD">
      <w:pPr>
        <w:pStyle w:val="AutoritetiEmer"/>
      </w:pPr>
      <w:r w:rsidRPr="00595DA8">
        <w:t>Pandeli Majko</w:t>
      </w:r>
    </w:p>
    <w:p w:rsidR="00781FFD" w:rsidRPr="00595DA8" w:rsidRDefault="00781FFD" w:rsidP="00781FFD">
      <w:pPr>
        <w:pStyle w:val="Paragrafi"/>
      </w:pPr>
    </w:p>
    <w:p w:rsidR="00781FFD" w:rsidRPr="00595DA8" w:rsidRDefault="00781FFD" w:rsidP="00781FFD">
      <w:pPr>
        <w:pStyle w:val="Paragrafi"/>
      </w:pPr>
    </w:p>
    <w:p w:rsidR="00781FFD" w:rsidRPr="00595DA8" w:rsidRDefault="00781FFD" w:rsidP="00781FFD">
      <w:pPr>
        <w:pStyle w:val="Paragrafi"/>
      </w:pPr>
    </w:p>
    <w:p w:rsidR="00781FFD" w:rsidRPr="00595DA8" w:rsidRDefault="00781FFD" w:rsidP="00781FFD">
      <w:pPr>
        <w:pStyle w:val="TitulliNr"/>
      </w:pPr>
      <w:r w:rsidRPr="00595DA8">
        <w:t>LISTA NR.1</w:t>
      </w:r>
    </w:p>
    <w:p w:rsidR="00781FFD" w:rsidRPr="00595DA8" w:rsidRDefault="00781FFD" w:rsidP="00781FFD">
      <w:pPr>
        <w:pStyle w:val="TitulliTitull"/>
      </w:pPr>
      <w:r w:rsidRPr="00595DA8">
        <w:t xml:space="preserve">Numri i punonjësve që hIQen NGA çdo INSTITUCION DHE ministri </w:t>
      </w:r>
    </w:p>
    <w:p w:rsidR="00781FFD" w:rsidRPr="00595DA8" w:rsidRDefault="00781FFD" w:rsidP="00781FFD">
      <w:pPr>
        <w:pStyle w:val="Paragrafi"/>
      </w:pPr>
    </w:p>
    <w:p w:rsidR="00781FFD" w:rsidRPr="00595DA8" w:rsidRDefault="00781FFD" w:rsidP="00781FFD">
      <w:pPr>
        <w:pStyle w:val="Paragrafi"/>
      </w:pPr>
    </w:p>
    <w:p w:rsidR="00781FFD" w:rsidRDefault="00781FFD" w:rsidP="00781FFD">
      <w:pPr>
        <w:pStyle w:val="Paragrafi"/>
      </w:pPr>
      <w:r w:rsidRPr="00595DA8">
        <w:t>1. Kuvendi</w:t>
      </w:r>
      <w:r w:rsidRPr="00595DA8">
        <w:tab/>
        <w:t>2</w:t>
      </w:r>
      <w:r w:rsidRPr="00595DA8">
        <w:tab/>
      </w:r>
      <w:r w:rsidRPr="00595DA8">
        <w:tab/>
      </w:r>
    </w:p>
    <w:p w:rsidR="00781FFD" w:rsidRPr="00595DA8" w:rsidRDefault="00781FFD" w:rsidP="00781FFD">
      <w:pPr>
        <w:pStyle w:val="Paragrafi"/>
        <w:ind w:left="2880"/>
      </w:pPr>
      <w:r w:rsidRPr="00595DA8">
        <w:t>2. Kryeministria (për Ministrin e Shtetit për Reformën</w:t>
      </w:r>
    </w:p>
    <w:p w:rsidR="00781FFD" w:rsidRPr="00595DA8" w:rsidRDefault="00781FFD" w:rsidP="00781FFD">
      <w:pPr>
        <w:pStyle w:val="Paragrafi"/>
      </w:pPr>
      <w:r w:rsidRPr="00595DA8">
        <w:t xml:space="preserve">   Legjislative dhe Marrëdhëniet me Kuvendin</w:t>
      </w:r>
      <w:r w:rsidRPr="00595DA8">
        <w:tab/>
      </w:r>
      <w:r>
        <w:tab/>
      </w:r>
      <w:r>
        <w:tab/>
      </w:r>
      <w:r>
        <w:tab/>
      </w:r>
      <w:r w:rsidRPr="00595DA8">
        <w:t>1</w:t>
      </w:r>
    </w:p>
    <w:p w:rsidR="00781FFD" w:rsidRPr="00595DA8" w:rsidRDefault="00781FFD" w:rsidP="00781FFD">
      <w:pPr>
        <w:pStyle w:val="Paragrafi"/>
      </w:pPr>
      <w:r w:rsidRPr="00595DA8">
        <w:t>3. Gjykata Kushtetuese</w:t>
      </w:r>
      <w:r w:rsidRPr="00595DA8">
        <w:tab/>
      </w:r>
      <w:r>
        <w:tab/>
      </w:r>
      <w:r>
        <w:tab/>
      </w:r>
      <w:r>
        <w:tab/>
      </w:r>
      <w:r>
        <w:tab/>
      </w:r>
      <w:r>
        <w:tab/>
      </w:r>
      <w:r>
        <w:tab/>
      </w:r>
      <w:r w:rsidRPr="00595DA8">
        <w:t>1</w:t>
      </w:r>
    </w:p>
    <w:p w:rsidR="00781FFD" w:rsidRPr="00595DA8" w:rsidRDefault="00781FFD" w:rsidP="00781FFD">
      <w:pPr>
        <w:pStyle w:val="Paragrafi"/>
      </w:pPr>
      <w:r w:rsidRPr="00595DA8">
        <w:t>4. Gjykata e Lartë</w:t>
      </w:r>
      <w:r w:rsidRPr="00595DA8">
        <w:tab/>
      </w:r>
      <w:r>
        <w:tab/>
      </w:r>
      <w:r>
        <w:tab/>
      </w:r>
      <w:r>
        <w:tab/>
      </w:r>
      <w:r>
        <w:tab/>
      </w:r>
      <w:r>
        <w:tab/>
      </w:r>
      <w:r>
        <w:tab/>
      </w:r>
      <w:r w:rsidRPr="00595DA8">
        <w:t>1</w:t>
      </w:r>
    </w:p>
    <w:p w:rsidR="00781FFD" w:rsidRPr="00595DA8" w:rsidRDefault="00781FFD" w:rsidP="00781FFD">
      <w:pPr>
        <w:pStyle w:val="Paragrafi"/>
      </w:pPr>
      <w:r w:rsidRPr="00595DA8">
        <w:t>5. Prokuroria e Përgjithshme</w:t>
      </w:r>
      <w:r w:rsidRPr="00595DA8">
        <w:tab/>
      </w:r>
      <w:r>
        <w:tab/>
      </w:r>
      <w:r>
        <w:tab/>
      </w:r>
      <w:r>
        <w:tab/>
      </w:r>
      <w:r>
        <w:tab/>
      </w:r>
      <w:r>
        <w:tab/>
      </w:r>
      <w:r w:rsidRPr="00595DA8">
        <w:t>1</w:t>
      </w:r>
    </w:p>
    <w:p w:rsidR="00781FFD" w:rsidRPr="00595DA8" w:rsidRDefault="00781FFD" w:rsidP="00781FFD">
      <w:pPr>
        <w:pStyle w:val="Paragrafi"/>
      </w:pPr>
      <w:r w:rsidRPr="00595DA8">
        <w:t>6. Kontrolli i Lartë i Shtetit</w:t>
      </w:r>
      <w:r w:rsidRPr="00595DA8">
        <w:tab/>
      </w:r>
      <w:r>
        <w:tab/>
      </w:r>
      <w:r>
        <w:tab/>
      </w:r>
      <w:r>
        <w:tab/>
      </w:r>
      <w:r>
        <w:tab/>
      </w:r>
      <w:r>
        <w:tab/>
      </w:r>
      <w:r w:rsidRPr="00595DA8">
        <w:t>1</w:t>
      </w:r>
    </w:p>
    <w:p w:rsidR="00781FFD" w:rsidRPr="00595DA8" w:rsidRDefault="00781FFD" w:rsidP="00781FFD">
      <w:pPr>
        <w:pStyle w:val="Paragrafi"/>
      </w:pPr>
      <w:r w:rsidRPr="00595DA8">
        <w:t>7. Ministria e Punëve të Jashtme</w:t>
      </w:r>
      <w:r w:rsidRPr="00595DA8">
        <w:tab/>
      </w:r>
      <w:r>
        <w:tab/>
      </w:r>
      <w:r>
        <w:tab/>
      </w:r>
      <w:r>
        <w:tab/>
      </w:r>
      <w:r>
        <w:tab/>
      </w:r>
      <w:r w:rsidRPr="00595DA8">
        <w:t>1</w:t>
      </w:r>
    </w:p>
    <w:p w:rsidR="00781FFD" w:rsidRPr="00595DA8" w:rsidRDefault="00781FFD" w:rsidP="00781FFD">
      <w:pPr>
        <w:pStyle w:val="Paragrafi"/>
      </w:pPr>
      <w:r w:rsidRPr="00595DA8">
        <w:t>8. Ministria e Drejtësisë</w:t>
      </w:r>
      <w:r w:rsidRPr="00595DA8">
        <w:tab/>
      </w:r>
      <w:r>
        <w:tab/>
      </w:r>
      <w:r>
        <w:tab/>
      </w:r>
      <w:r>
        <w:tab/>
      </w:r>
      <w:r>
        <w:tab/>
      </w:r>
      <w:r>
        <w:tab/>
      </w:r>
      <w:r w:rsidRPr="00595DA8">
        <w:t>1</w:t>
      </w:r>
    </w:p>
    <w:p w:rsidR="00781FFD" w:rsidRPr="00595DA8" w:rsidRDefault="00781FFD" w:rsidP="00781FFD">
      <w:pPr>
        <w:pStyle w:val="Paragrafi"/>
      </w:pPr>
      <w:r w:rsidRPr="00595DA8">
        <w:t>9. Ministria e Financave</w:t>
      </w:r>
      <w:r w:rsidRPr="00595DA8">
        <w:tab/>
      </w:r>
      <w:r>
        <w:tab/>
      </w:r>
      <w:r>
        <w:tab/>
      </w:r>
      <w:r>
        <w:tab/>
      </w:r>
      <w:r>
        <w:tab/>
      </w:r>
      <w:r>
        <w:tab/>
      </w:r>
      <w:r w:rsidRPr="00595DA8">
        <w:t>1</w:t>
      </w:r>
    </w:p>
    <w:p w:rsidR="00781FFD" w:rsidRPr="00595DA8" w:rsidRDefault="00781FFD" w:rsidP="00781FFD">
      <w:pPr>
        <w:pStyle w:val="Paragrafi"/>
      </w:pPr>
      <w:r w:rsidRPr="00595DA8">
        <w:t>10. Ministria e Ekonomisë Publike dhe Privatizimit</w:t>
      </w:r>
      <w:r w:rsidRPr="00595DA8">
        <w:tab/>
      </w:r>
      <w:r>
        <w:tab/>
      </w:r>
      <w:r>
        <w:tab/>
      </w:r>
      <w:r w:rsidRPr="00595DA8">
        <w:t>1</w:t>
      </w:r>
    </w:p>
    <w:p w:rsidR="00781FFD" w:rsidRPr="00595DA8" w:rsidRDefault="00781FFD" w:rsidP="00781FFD">
      <w:pPr>
        <w:pStyle w:val="Paragrafi"/>
      </w:pPr>
      <w:r w:rsidRPr="00595DA8">
        <w:t>11. Ministria e Punës dhe Çështjeve Sociale</w:t>
      </w:r>
      <w:r w:rsidRPr="00595DA8">
        <w:tab/>
      </w:r>
      <w:r>
        <w:tab/>
      </w:r>
      <w:r>
        <w:tab/>
      </w:r>
      <w:r>
        <w:tab/>
      </w:r>
      <w:r w:rsidRPr="00595DA8">
        <w:t>1</w:t>
      </w:r>
    </w:p>
    <w:p w:rsidR="00781FFD" w:rsidRPr="00595DA8" w:rsidRDefault="00781FFD" w:rsidP="00781FFD">
      <w:pPr>
        <w:pStyle w:val="Paragrafi"/>
      </w:pPr>
      <w:r w:rsidRPr="00595DA8">
        <w:t>12. Ministria e Bujqësisë dhe Ushqimit</w:t>
      </w:r>
      <w:r w:rsidRPr="00595DA8">
        <w:tab/>
      </w:r>
      <w:r>
        <w:tab/>
      </w:r>
      <w:r>
        <w:tab/>
      </w:r>
      <w:r>
        <w:tab/>
      </w:r>
      <w:r>
        <w:tab/>
      </w:r>
      <w:r w:rsidRPr="00595DA8">
        <w:t>1</w:t>
      </w:r>
    </w:p>
    <w:p w:rsidR="00781FFD" w:rsidRPr="00595DA8" w:rsidRDefault="00781FFD" w:rsidP="00781FFD">
      <w:pPr>
        <w:pStyle w:val="Paragrafi"/>
      </w:pPr>
      <w:r w:rsidRPr="00595DA8">
        <w:t>13. Ministria e Punëve Publike dhe Transportit</w:t>
      </w:r>
      <w:r w:rsidRPr="00595DA8">
        <w:tab/>
      </w:r>
      <w:r>
        <w:tab/>
      </w:r>
      <w:r>
        <w:tab/>
      </w:r>
      <w:r>
        <w:tab/>
      </w:r>
      <w:r w:rsidRPr="00595DA8">
        <w:t>1</w:t>
      </w:r>
    </w:p>
    <w:p w:rsidR="00781FFD" w:rsidRPr="00595DA8" w:rsidRDefault="00781FFD" w:rsidP="00781FFD">
      <w:pPr>
        <w:pStyle w:val="Paragrafi"/>
      </w:pPr>
      <w:r w:rsidRPr="00595DA8">
        <w:t>14. Ministria e Bashkëpunimit Ekonomik dhe Tregtisë</w:t>
      </w:r>
      <w:r w:rsidRPr="00595DA8">
        <w:tab/>
      </w:r>
      <w:r>
        <w:tab/>
      </w:r>
      <w:r>
        <w:tab/>
      </w:r>
      <w:r w:rsidRPr="00595DA8">
        <w:t>1</w:t>
      </w:r>
    </w:p>
    <w:p w:rsidR="00781FFD" w:rsidRPr="00595DA8" w:rsidRDefault="00781FFD" w:rsidP="00781FFD">
      <w:pPr>
        <w:pStyle w:val="Paragrafi"/>
      </w:pPr>
      <w:r w:rsidRPr="00595DA8">
        <w:t>15. Ministria e Arsimit dhe Shkencës</w:t>
      </w:r>
      <w:r w:rsidRPr="00595DA8">
        <w:tab/>
      </w:r>
      <w:r>
        <w:tab/>
      </w:r>
      <w:r>
        <w:tab/>
      </w:r>
      <w:r>
        <w:tab/>
      </w:r>
      <w:r>
        <w:tab/>
      </w:r>
      <w:r w:rsidRPr="00595DA8">
        <w:t>1</w:t>
      </w:r>
    </w:p>
    <w:p w:rsidR="00781FFD" w:rsidRPr="00595DA8" w:rsidRDefault="00781FFD" w:rsidP="00781FFD">
      <w:pPr>
        <w:pStyle w:val="Paragrafi"/>
      </w:pPr>
      <w:r w:rsidRPr="00595DA8">
        <w:t>16. Ministria e Kulturës, Rinisë dh Sporteve</w:t>
      </w:r>
      <w:r w:rsidRPr="00595DA8">
        <w:tab/>
      </w:r>
      <w:r>
        <w:tab/>
      </w:r>
      <w:r>
        <w:tab/>
      </w:r>
      <w:r>
        <w:tab/>
      </w:r>
      <w:r w:rsidRPr="00595DA8">
        <w:t>1</w:t>
      </w:r>
    </w:p>
    <w:p w:rsidR="00781FFD" w:rsidRPr="00595DA8" w:rsidRDefault="00781FFD" w:rsidP="00781FFD">
      <w:pPr>
        <w:pStyle w:val="Paragrafi"/>
      </w:pPr>
      <w:r w:rsidRPr="00595DA8">
        <w:t>17. Ministria e Shëndetësisë</w:t>
      </w:r>
      <w:r w:rsidRPr="00595DA8">
        <w:tab/>
      </w:r>
      <w:r>
        <w:tab/>
      </w:r>
      <w:r>
        <w:tab/>
      </w:r>
      <w:r>
        <w:tab/>
      </w:r>
      <w:r>
        <w:tab/>
      </w:r>
      <w:r>
        <w:tab/>
      </w:r>
      <w:r w:rsidRPr="00595DA8">
        <w:t>1</w:t>
      </w:r>
    </w:p>
    <w:p w:rsidR="00781FFD" w:rsidRPr="00595DA8" w:rsidRDefault="00781FFD" w:rsidP="00781FFD">
      <w:pPr>
        <w:pStyle w:val="Paragrafi"/>
      </w:pPr>
      <w:r w:rsidRPr="00595DA8">
        <w:t>18. Ministria e Informacionit</w:t>
      </w:r>
      <w:r w:rsidRPr="00595DA8">
        <w:tab/>
      </w:r>
      <w:r>
        <w:tab/>
      </w:r>
      <w:r>
        <w:tab/>
      </w:r>
      <w:r>
        <w:tab/>
      </w:r>
      <w:r>
        <w:tab/>
      </w:r>
      <w:r>
        <w:tab/>
      </w:r>
      <w:r w:rsidRPr="00595DA8">
        <w:t>1</w:t>
      </w:r>
    </w:p>
    <w:p w:rsidR="00781FFD" w:rsidRPr="00595DA8" w:rsidRDefault="00781FFD" w:rsidP="00781FFD">
      <w:pPr>
        <w:pStyle w:val="Paragrafi"/>
      </w:pPr>
      <w:r w:rsidRPr="00595DA8">
        <w:t>19. Shërbimi Informativ Kombëtar</w:t>
      </w:r>
      <w:r w:rsidRPr="00595DA8">
        <w:tab/>
      </w:r>
      <w:r>
        <w:tab/>
      </w:r>
      <w:r>
        <w:tab/>
      </w:r>
      <w:r>
        <w:tab/>
      </w:r>
      <w:r>
        <w:tab/>
      </w:r>
      <w:r w:rsidRPr="00595DA8">
        <w:t>1</w:t>
      </w:r>
    </w:p>
    <w:p w:rsidR="00781FFD" w:rsidRPr="00595DA8" w:rsidRDefault="00781FFD" w:rsidP="00781FFD">
      <w:pPr>
        <w:pStyle w:val="Paragrafi"/>
      </w:pPr>
      <w:r w:rsidRPr="00595DA8">
        <w:t>______________________________________________</w:t>
      </w:r>
    </w:p>
    <w:p w:rsidR="00781FFD" w:rsidRPr="00595DA8" w:rsidRDefault="00781FFD" w:rsidP="00781FFD">
      <w:pPr>
        <w:pStyle w:val="Paragrafi"/>
      </w:pPr>
      <w:r w:rsidRPr="00595DA8">
        <w:t>Shuma:</w:t>
      </w:r>
      <w:r w:rsidRPr="00595DA8">
        <w:tab/>
      </w:r>
      <w:r>
        <w:tab/>
      </w:r>
      <w:r>
        <w:tab/>
      </w:r>
      <w:r>
        <w:tab/>
      </w:r>
      <w:r>
        <w:tab/>
      </w:r>
      <w:r>
        <w:tab/>
      </w:r>
      <w:r>
        <w:tab/>
      </w:r>
      <w:r>
        <w:tab/>
      </w:r>
      <w:r>
        <w:tab/>
      </w:r>
      <w:r w:rsidRPr="00595DA8">
        <w:t>20</w:t>
      </w:r>
    </w:p>
    <w:p w:rsidR="00A0784B" w:rsidRPr="003941D1" w:rsidRDefault="00A0784B" w:rsidP="003941D1">
      <w:pPr>
        <w:pStyle w:val="Paragrafi"/>
      </w:pPr>
    </w:p>
    <w:sectPr w:rsidR="00A0784B" w:rsidRPr="003941D1" w:rsidSect="0080475E">
      <w:pgSz w:w="11906" w:h="16838" w:code="9"/>
      <w:pgMar w:top="1418" w:right="1418" w:bottom="1418" w:left="1418" w:header="0" w:footer="1134" w:gutter="0"/>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5B" w:usb2="00000009" w:usb3="00000000" w:csb0="000001FF" w:csb1="00000000"/>
  </w:font>
  <w:font w:name="CG Times">
    <w:altName w:val="Times New Roman"/>
    <w:charset w:val="00"/>
    <w:family w:val="roman"/>
    <w:pitch w:val="variable"/>
    <w:sig w:usb0="00000007" w:usb1="00000000" w:usb2="00000000" w:usb3="00000000" w:csb0="00000093" w:csb1="00000000"/>
  </w:font>
  <w:font w:name="Arial">
    <w:panose1 w:val="020B0604020202020204"/>
    <w:charset w:val="00"/>
    <w:family w:val="swiss"/>
    <w:pitch w:val="variable"/>
    <w:sig w:usb0="E0002EFF" w:usb1="C0007843" w:usb2="00000009" w:usb3="00000000" w:csb0="000001FF" w:csb1="00000000"/>
  </w:font>
  <w:font w:name="Calibri Light">
    <w:panose1 w:val="020F0302020204030204"/>
    <w:charset w:val="00"/>
    <w:family w:val="swiss"/>
    <w:pitch w:val="variable"/>
    <w:sig w:usb0="E0002AFF" w:usb1="C000247B" w:usb2="00000009" w:usb3="00000000" w:csb0="000001FF" w:csb1="00000000"/>
  </w:font>
  <w:font w:name="Calibri">
    <w:panose1 w:val="020F0502020204030204"/>
    <w:charset w:val="00"/>
    <w:family w:val="swiss"/>
    <w:pitch w:val="variable"/>
    <w:sig w:usb0="E0002A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grammar="clean"/>
  <w:stylePaneFormatFilter w:val="1F02" w:allStyles="0" w:customStyles="1" w:latentStyles="0" w:stylesInUse="0" w:headingStyles="0" w:numberingStyles="0" w:tableStyles="0" w:directFormattingOnRuns="1" w:directFormattingOnParagraphs="1" w:directFormattingOnNumbering="1" w:directFormattingOnTables="1" w:clearFormatting="1" w:top3HeadingStyles="0" w:visibleStyles="0" w:alternateStyleNames="0"/>
  <w:defaultTabStop w:val="720"/>
  <w:noPunctuationKerning/>
  <w:characterSpacingControl w:val="doNotCompress"/>
  <w:compat>
    <w:useWord2002TableStyleRules/>
    <w:growAutofi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4"/>
  </w:compat>
  <w:rsids>
    <w:rsidRoot w:val="00F55282"/>
    <w:rsid w:val="00012F9C"/>
    <w:rsid w:val="000176B9"/>
    <w:rsid w:val="00040F76"/>
    <w:rsid w:val="00046FF9"/>
    <w:rsid w:val="000637B6"/>
    <w:rsid w:val="00074162"/>
    <w:rsid w:val="00075BF5"/>
    <w:rsid w:val="000A2FF5"/>
    <w:rsid w:val="000A367B"/>
    <w:rsid w:val="000B29AB"/>
    <w:rsid w:val="00116978"/>
    <w:rsid w:val="00134ADF"/>
    <w:rsid w:val="00187855"/>
    <w:rsid w:val="001A58B2"/>
    <w:rsid w:val="001C7978"/>
    <w:rsid w:val="001D7C94"/>
    <w:rsid w:val="001E3F0B"/>
    <w:rsid w:val="0022170D"/>
    <w:rsid w:val="002C6BAB"/>
    <w:rsid w:val="00304413"/>
    <w:rsid w:val="00354A65"/>
    <w:rsid w:val="00383FD5"/>
    <w:rsid w:val="003941D1"/>
    <w:rsid w:val="003E06F6"/>
    <w:rsid w:val="003F043A"/>
    <w:rsid w:val="004107B9"/>
    <w:rsid w:val="00411E6E"/>
    <w:rsid w:val="00470F9C"/>
    <w:rsid w:val="0050367C"/>
    <w:rsid w:val="00504A56"/>
    <w:rsid w:val="00507AF2"/>
    <w:rsid w:val="00543147"/>
    <w:rsid w:val="00544065"/>
    <w:rsid w:val="00545117"/>
    <w:rsid w:val="0058563C"/>
    <w:rsid w:val="005A53C5"/>
    <w:rsid w:val="005D4BA8"/>
    <w:rsid w:val="005F79BF"/>
    <w:rsid w:val="00607F6D"/>
    <w:rsid w:val="00634290"/>
    <w:rsid w:val="00697FDD"/>
    <w:rsid w:val="006A37D8"/>
    <w:rsid w:val="006E35E0"/>
    <w:rsid w:val="00705463"/>
    <w:rsid w:val="0074183C"/>
    <w:rsid w:val="00767527"/>
    <w:rsid w:val="00781FFD"/>
    <w:rsid w:val="007B0B5A"/>
    <w:rsid w:val="0080475E"/>
    <w:rsid w:val="008072B9"/>
    <w:rsid w:val="00841EC5"/>
    <w:rsid w:val="008521B4"/>
    <w:rsid w:val="008656D4"/>
    <w:rsid w:val="00872000"/>
    <w:rsid w:val="00881600"/>
    <w:rsid w:val="009C29DF"/>
    <w:rsid w:val="009F72BC"/>
    <w:rsid w:val="00A0784B"/>
    <w:rsid w:val="00A16F91"/>
    <w:rsid w:val="00A246D1"/>
    <w:rsid w:val="00A43657"/>
    <w:rsid w:val="00A47BC4"/>
    <w:rsid w:val="00A923BE"/>
    <w:rsid w:val="00AA3124"/>
    <w:rsid w:val="00AA4D4B"/>
    <w:rsid w:val="00AF7A6F"/>
    <w:rsid w:val="00B673CE"/>
    <w:rsid w:val="00BB3954"/>
    <w:rsid w:val="00BB5AB5"/>
    <w:rsid w:val="00BC6B73"/>
    <w:rsid w:val="00C22BA7"/>
    <w:rsid w:val="00C36B40"/>
    <w:rsid w:val="00C40649"/>
    <w:rsid w:val="00C7710C"/>
    <w:rsid w:val="00D1319A"/>
    <w:rsid w:val="00D92AC6"/>
    <w:rsid w:val="00DC64E5"/>
    <w:rsid w:val="00E06AA7"/>
    <w:rsid w:val="00E624E2"/>
    <w:rsid w:val="00E645E3"/>
    <w:rsid w:val="00EA206E"/>
    <w:rsid w:val="00EC5F99"/>
    <w:rsid w:val="00EE2805"/>
    <w:rsid w:val="00F15D98"/>
    <w:rsid w:val="00F52BF2"/>
    <w:rsid w:val="00F55282"/>
    <w:rsid w:val="00F95181"/>
    <w:rsid w:val="00FB705B"/>
    <w:rsid w:val="00FD4FC8"/>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1"/>
    </o:shapelayout>
  </w:shapeDefaults>
  <w:decimalSymbol w:val="."/>
  <w:listSeparator w:val=","/>
  <w15:chartTrackingRefBased/>
  <w15:docId w15:val="{E9D61F33-C4CC-48B4-8076-D7C0117F1F4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imes New Roman" w:hAnsi="Times New Roman" w:cs="Times New Roman"/>
        <w:lang w:val="en-US" w:eastAsia="en-US"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uiPriority="9" w:qFormat="1"/>
    <w:lsdException w:name="heading 3" w:uiPriority="9" w:qFormat="1"/>
    <w:lsdException w:name="heading 4" w:semiHidden="1" w:uiPriority="9" w:unhideWhenUsed="1" w:qFormat="1"/>
    <w:lsdException w:name="heading 5" w:uiPriority="9"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F15D98"/>
    <w:pPr>
      <w:widowControl w:val="0"/>
    </w:pPr>
    <w:rPr>
      <w:rFonts w:ascii="CG Times" w:hAnsi="CG Times"/>
      <w:noProof/>
      <w:sz w:val="22"/>
      <w:szCs w:val="22"/>
      <w:lang w:val="sq-AL"/>
    </w:rPr>
  </w:style>
  <w:style w:type="paragraph" w:styleId="Heading1">
    <w:name w:val="heading 1"/>
    <w:basedOn w:val="Normal"/>
    <w:next w:val="Normal"/>
    <w:qFormat/>
    <w:rsid w:val="00074162"/>
    <w:pPr>
      <w:keepNext/>
      <w:spacing w:before="240" w:after="60"/>
      <w:outlineLvl w:val="0"/>
    </w:pPr>
    <w:rPr>
      <w:rFonts w:ascii="Arial" w:hAnsi="Arial" w:cs="Arial"/>
      <w:b/>
      <w:bCs/>
      <w:kern w:val="32"/>
      <w:sz w:val="32"/>
      <w:szCs w:val="32"/>
    </w:rPr>
  </w:style>
  <w:style w:type="paragraph" w:styleId="Heading2">
    <w:name w:val="heading 2"/>
    <w:basedOn w:val="Normal"/>
    <w:next w:val="Normal"/>
    <w:qFormat/>
    <w:rsid w:val="00074162"/>
    <w:pPr>
      <w:keepNext/>
      <w:spacing w:before="240" w:after="60"/>
      <w:outlineLvl w:val="1"/>
    </w:pPr>
    <w:rPr>
      <w:rFonts w:ascii="Arial" w:hAnsi="Arial" w:cs="Arial"/>
      <w:b/>
      <w:bCs/>
      <w:i/>
      <w:iCs/>
      <w:sz w:val="28"/>
      <w:szCs w:val="28"/>
    </w:rPr>
  </w:style>
  <w:style w:type="paragraph" w:styleId="Heading3">
    <w:name w:val="heading 3"/>
    <w:basedOn w:val="Normal"/>
    <w:next w:val="Normal"/>
    <w:qFormat/>
    <w:rsid w:val="00074162"/>
    <w:pPr>
      <w:keepNext/>
      <w:spacing w:before="240" w:after="60"/>
      <w:outlineLvl w:val="2"/>
    </w:pPr>
    <w:rPr>
      <w:rFonts w:ascii="Arial" w:hAnsi="Arial" w:cs="Arial"/>
      <w:b/>
      <w:bCs/>
      <w:sz w:val="26"/>
      <w:szCs w:val="26"/>
    </w:rPr>
  </w:style>
  <w:style w:type="paragraph" w:styleId="Heading5">
    <w:name w:val="heading 5"/>
    <w:next w:val="Normal"/>
    <w:qFormat/>
    <w:rsid w:val="00074162"/>
    <w:pPr>
      <w:spacing w:before="240" w:after="60"/>
      <w:jc w:val="center"/>
      <w:outlineLvl w:val="4"/>
    </w:pPr>
    <w:rPr>
      <w:b/>
      <w:bCs/>
      <w:i/>
      <w:iCs/>
      <w:sz w:val="26"/>
      <w:szCs w:val="26"/>
    </w:rPr>
  </w:style>
  <w:style w:type="character" w:default="1" w:styleId="DefaultParagraphFont">
    <w:name w:val="Default Paragraph Font"/>
    <w:semiHidden/>
    <w:rsid w:val="00074162"/>
  </w:style>
  <w:style w:type="table" w:default="1" w:styleId="TableNormal">
    <w:name w:val="Normal Table"/>
    <w:semiHidden/>
    <w:rsid w:val="00074162"/>
    <w:tblPr>
      <w:tblInd w:w="0" w:type="dxa"/>
      <w:tblCellMar>
        <w:top w:w="0" w:type="dxa"/>
        <w:left w:w="108" w:type="dxa"/>
        <w:bottom w:w="0" w:type="dxa"/>
        <w:right w:w="108" w:type="dxa"/>
      </w:tblCellMar>
    </w:tblPr>
  </w:style>
  <w:style w:type="numbering" w:default="1" w:styleId="NoList">
    <w:name w:val="No List"/>
    <w:semiHidden/>
    <w:rsid w:val="00074162"/>
  </w:style>
  <w:style w:type="paragraph" w:customStyle="1" w:styleId="Akti">
    <w:name w:val="Akti"/>
    <w:rsid w:val="00EE2805"/>
    <w:pPr>
      <w:keepNext/>
      <w:widowControl w:val="0"/>
      <w:jc w:val="center"/>
      <w:outlineLvl w:val="0"/>
    </w:pPr>
    <w:rPr>
      <w:rFonts w:ascii="CG Times" w:hAnsi="CG Times"/>
      <w:b/>
      <w:caps/>
      <w:color w:val="000000"/>
      <w:sz w:val="22"/>
      <w:szCs w:val="22"/>
      <w:lang w:val="en-GB"/>
    </w:rPr>
  </w:style>
  <w:style w:type="paragraph" w:customStyle="1" w:styleId="Aneksi">
    <w:name w:val="Aneksi"/>
    <w:next w:val="Normal"/>
    <w:rsid w:val="00EE2805"/>
    <w:rPr>
      <w:rFonts w:ascii="CG Times" w:hAnsi="CG Times"/>
      <w:sz w:val="22"/>
      <w:lang w:val="en-GB"/>
    </w:rPr>
  </w:style>
  <w:style w:type="paragraph" w:customStyle="1" w:styleId="AneksiNr">
    <w:name w:val="Aneksi_Nr"/>
    <w:next w:val="Normal"/>
    <w:rsid w:val="00EE2805"/>
    <w:pPr>
      <w:keepNext/>
      <w:widowControl w:val="0"/>
      <w:jc w:val="center"/>
    </w:pPr>
    <w:rPr>
      <w:rFonts w:ascii="CG Times" w:hAnsi="CG Times"/>
      <w:caps/>
      <w:sz w:val="22"/>
      <w:szCs w:val="22"/>
      <w:lang w:val="en-GB"/>
    </w:rPr>
  </w:style>
  <w:style w:type="paragraph" w:customStyle="1" w:styleId="AneksiTitull">
    <w:name w:val="Aneksi_Titull"/>
    <w:next w:val="Normal"/>
    <w:rsid w:val="00F52BF2"/>
    <w:pPr>
      <w:jc w:val="center"/>
    </w:pPr>
    <w:rPr>
      <w:rFonts w:ascii="CG Times" w:hAnsi="CG Times"/>
      <w:sz w:val="24"/>
      <w:szCs w:val="24"/>
      <w:lang w:val="en-GB"/>
    </w:rPr>
  </w:style>
  <w:style w:type="paragraph" w:customStyle="1" w:styleId="Autoriteti">
    <w:name w:val="Autoriteti"/>
    <w:next w:val="AutoritetiEmer"/>
    <w:rsid w:val="00EE2805"/>
    <w:pPr>
      <w:keepNext/>
      <w:widowControl w:val="0"/>
      <w:jc w:val="right"/>
    </w:pPr>
    <w:rPr>
      <w:rFonts w:ascii="CG Times" w:hAnsi="CG Times"/>
      <w:caps/>
      <w:sz w:val="22"/>
      <w:szCs w:val="22"/>
      <w:lang w:val="en-GB"/>
    </w:rPr>
  </w:style>
  <w:style w:type="paragraph" w:customStyle="1" w:styleId="AutoritetiEmer">
    <w:name w:val="Autoriteti_Emer"/>
    <w:next w:val="Normal"/>
    <w:rsid w:val="00EE2805"/>
    <w:pPr>
      <w:widowControl w:val="0"/>
      <w:jc w:val="right"/>
    </w:pPr>
    <w:rPr>
      <w:rFonts w:ascii="CG Times" w:hAnsi="CG Times"/>
      <w:b/>
      <w:sz w:val="22"/>
      <w:szCs w:val="22"/>
      <w:lang w:val="en-GB"/>
    </w:rPr>
  </w:style>
  <w:style w:type="paragraph" w:customStyle="1" w:styleId="BazLigjPropozues">
    <w:name w:val="Baz_Ligj_Propozues"/>
    <w:rsid w:val="00EE2805"/>
    <w:pPr>
      <w:keepNext/>
      <w:widowControl w:val="0"/>
      <w:ind w:firstLine="720"/>
      <w:jc w:val="both"/>
    </w:pPr>
    <w:rPr>
      <w:rFonts w:ascii="CG Times" w:hAnsi="CG Times"/>
      <w:color w:val="000000"/>
      <w:sz w:val="22"/>
      <w:szCs w:val="22"/>
      <w:lang w:val="en-GB"/>
    </w:rPr>
  </w:style>
  <w:style w:type="paragraph" w:customStyle="1" w:styleId="Bllok">
    <w:name w:val="Bllok"/>
    <w:next w:val="Normal"/>
    <w:rsid w:val="00EE2805"/>
    <w:pPr>
      <w:jc w:val="center"/>
    </w:pPr>
    <w:rPr>
      <w:rFonts w:ascii="CG Times" w:hAnsi="CG Times"/>
      <w:caps/>
      <w:sz w:val="22"/>
      <w:szCs w:val="22"/>
      <w:lang w:val="en-GB"/>
    </w:rPr>
  </w:style>
  <w:style w:type="paragraph" w:customStyle="1" w:styleId="Kapakufund">
    <w:name w:val="Kapaku_fund"/>
    <w:next w:val="Normal"/>
    <w:rsid w:val="00EE2805"/>
    <w:pPr>
      <w:pageBreakBefore/>
    </w:pPr>
    <w:rPr>
      <w:rFonts w:ascii="CG Times" w:hAnsi="CG Times"/>
      <w:b/>
      <w:sz w:val="22"/>
      <w:szCs w:val="22"/>
    </w:rPr>
  </w:style>
  <w:style w:type="paragraph" w:customStyle="1" w:styleId="Figure">
    <w:name w:val="Figure"/>
    <w:next w:val="Normal"/>
    <w:rsid w:val="00EE2805"/>
    <w:pPr>
      <w:widowControl w:val="0"/>
      <w:outlineLvl w:val="2"/>
    </w:pPr>
    <w:rPr>
      <w:rFonts w:ascii="CG Times" w:hAnsi="CG Times"/>
      <w:sz w:val="22"/>
    </w:rPr>
  </w:style>
  <w:style w:type="paragraph" w:customStyle="1" w:styleId="Institucioni">
    <w:name w:val="Institucioni"/>
    <w:next w:val="Normal"/>
    <w:rsid w:val="00544065"/>
    <w:pPr>
      <w:keepNext/>
      <w:widowControl w:val="0"/>
      <w:jc w:val="center"/>
    </w:pPr>
    <w:rPr>
      <w:rFonts w:ascii="CG Times" w:hAnsi="CG Times"/>
      <w:caps/>
      <w:sz w:val="22"/>
      <w:szCs w:val="22"/>
      <w:lang w:val="en-GB"/>
    </w:rPr>
  </w:style>
  <w:style w:type="paragraph" w:customStyle="1" w:styleId="KapitulliNr">
    <w:name w:val="Kapitulli_Nr"/>
    <w:rsid w:val="00EE2805"/>
    <w:pPr>
      <w:keepNext/>
      <w:widowControl w:val="0"/>
      <w:jc w:val="center"/>
    </w:pPr>
    <w:rPr>
      <w:rFonts w:ascii="CG Times" w:hAnsi="CG Times"/>
      <w:caps/>
      <w:sz w:val="22"/>
      <w:szCs w:val="22"/>
      <w:lang w:val="en-GB"/>
    </w:rPr>
  </w:style>
  <w:style w:type="paragraph" w:customStyle="1" w:styleId="KapitulliTitull">
    <w:name w:val="Kapitulli_Titull"/>
    <w:rsid w:val="00EE2805"/>
    <w:pPr>
      <w:keepNext/>
      <w:widowControl w:val="0"/>
      <w:jc w:val="center"/>
    </w:pPr>
    <w:rPr>
      <w:rFonts w:ascii="CG Times" w:hAnsi="CG Times"/>
      <w:caps/>
      <w:sz w:val="22"/>
      <w:szCs w:val="22"/>
      <w:lang w:val="en-GB"/>
    </w:rPr>
  </w:style>
  <w:style w:type="paragraph" w:customStyle="1" w:styleId="KreuNr">
    <w:name w:val="Kreu_Nr"/>
    <w:rsid w:val="00EE2805"/>
    <w:pPr>
      <w:keepNext/>
      <w:widowControl w:val="0"/>
      <w:jc w:val="center"/>
    </w:pPr>
    <w:rPr>
      <w:rFonts w:ascii="CG Times" w:hAnsi="CG Times"/>
      <w:caps/>
      <w:sz w:val="22"/>
      <w:szCs w:val="22"/>
    </w:rPr>
  </w:style>
  <w:style w:type="paragraph" w:customStyle="1" w:styleId="KreuTitull">
    <w:name w:val="Kreu_Titull"/>
    <w:next w:val="KapitulliTitull"/>
    <w:rsid w:val="00EE2805"/>
    <w:pPr>
      <w:keepNext/>
      <w:widowControl w:val="0"/>
      <w:jc w:val="center"/>
    </w:pPr>
    <w:rPr>
      <w:rFonts w:ascii="CG Times" w:hAnsi="CG Times"/>
      <w:caps/>
      <w:sz w:val="22"/>
      <w:szCs w:val="22"/>
    </w:rPr>
  </w:style>
  <w:style w:type="paragraph" w:customStyle="1" w:styleId="NeniNr">
    <w:name w:val="Neni_Nr"/>
    <w:next w:val="Normal"/>
    <w:rsid w:val="00EE2805"/>
    <w:pPr>
      <w:keepNext/>
      <w:widowControl w:val="0"/>
      <w:jc w:val="center"/>
    </w:pPr>
    <w:rPr>
      <w:rFonts w:ascii="CG Times" w:hAnsi="CG Times"/>
      <w:sz w:val="22"/>
      <w:lang w:val="en-GB"/>
    </w:rPr>
  </w:style>
  <w:style w:type="paragraph" w:customStyle="1" w:styleId="NeniTitull">
    <w:name w:val="Neni_Titull"/>
    <w:next w:val="Normal"/>
    <w:rsid w:val="00EE2805"/>
    <w:pPr>
      <w:keepNext/>
      <w:widowControl w:val="0"/>
      <w:jc w:val="center"/>
      <w:outlineLvl w:val="2"/>
    </w:pPr>
    <w:rPr>
      <w:rFonts w:ascii="CG Times" w:hAnsi="CG Times"/>
      <w:b/>
      <w:sz w:val="22"/>
      <w:lang w:val="en-GB"/>
    </w:rPr>
  </w:style>
  <w:style w:type="paragraph" w:customStyle="1" w:styleId="NenkreuNr">
    <w:name w:val="Nenkreu_Nr"/>
    <w:rsid w:val="00EE2805"/>
    <w:pPr>
      <w:keepNext/>
      <w:widowControl w:val="0"/>
      <w:jc w:val="center"/>
    </w:pPr>
    <w:rPr>
      <w:rFonts w:ascii="CG Times" w:hAnsi="CG Times"/>
      <w:caps/>
      <w:sz w:val="22"/>
      <w:szCs w:val="22"/>
      <w:lang w:val="en-GB"/>
    </w:rPr>
  </w:style>
  <w:style w:type="paragraph" w:customStyle="1" w:styleId="NenkreuTitull">
    <w:name w:val="Nenkreu_Titull"/>
    <w:rsid w:val="00EE2805"/>
    <w:pPr>
      <w:jc w:val="center"/>
    </w:pPr>
    <w:rPr>
      <w:rFonts w:ascii="CG Times" w:hAnsi="CG Times"/>
      <w:caps/>
      <w:sz w:val="22"/>
      <w:szCs w:val="22"/>
      <w:lang w:val="en-GB"/>
    </w:rPr>
  </w:style>
  <w:style w:type="paragraph" w:customStyle="1" w:styleId="NumriData">
    <w:name w:val="Numri_Data"/>
    <w:next w:val="Normal"/>
    <w:rsid w:val="00EE2805"/>
    <w:pPr>
      <w:keepNext/>
      <w:widowControl w:val="0"/>
      <w:jc w:val="center"/>
      <w:outlineLvl w:val="0"/>
    </w:pPr>
    <w:rPr>
      <w:rFonts w:ascii="CG Times" w:hAnsi="CG Times"/>
      <w:b/>
      <w:sz w:val="22"/>
      <w:lang w:val="en-GB"/>
    </w:rPr>
  </w:style>
  <w:style w:type="paragraph" w:customStyle="1" w:styleId="Paragrafi">
    <w:name w:val="Paragrafi"/>
    <w:rsid w:val="00EE2805"/>
    <w:pPr>
      <w:widowControl w:val="0"/>
      <w:ind w:firstLine="720"/>
      <w:jc w:val="both"/>
    </w:pPr>
    <w:rPr>
      <w:rFonts w:ascii="CG Times" w:hAnsi="CG Times"/>
      <w:sz w:val="22"/>
    </w:rPr>
  </w:style>
  <w:style w:type="paragraph" w:customStyle="1" w:styleId="PikeKreu">
    <w:name w:val="Pike_Kreu"/>
    <w:basedOn w:val="Heading1"/>
    <w:rsid w:val="00040F76"/>
    <w:pPr>
      <w:widowControl/>
      <w:spacing w:before="0" w:after="0"/>
      <w:jc w:val="center"/>
    </w:pPr>
    <w:rPr>
      <w:rFonts w:ascii="CG Times" w:hAnsi="CG Times" w:cs="Times New Roman"/>
      <w:b w:val="0"/>
      <w:bCs w:val="0"/>
      <w:caps/>
      <w:noProof w:val="0"/>
      <w:kern w:val="0"/>
      <w:sz w:val="22"/>
      <w:szCs w:val="22"/>
      <w:lang w:val="en-GB"/>
    </w:rPr>
  </w:style>
  <w:style w:type="paragraph" w:customStyle="1" w:styleId="PjesaNr">
    <w:name w:val="Pjesa_Nr"/>
    <w:next w:val="Normal"/>
    <w:rsid w:val="00EE2805"/>
    <w:pPr>
      <w:keepNext/>
      <w:widowControl w:val="0"/>
      <w:jc w:val="center"/>
    </w:pPr>
    <w:rPr>
      <w:rFonts w:ascii="CG Times" w:hAnsi="CG Times"/>
      <w:caps/>
      <w:sz w:val="22"/>
      <w:szCs w:val="22"/>
      <w:lang w:val="en-GB"/>
    </w:rPr>
  </w:style>
  <w:style w:type="paragraph" w:customStyle="1" w:styleId="PjesaTitull">
    <w:name w:val="Pjesa_Titull"/>
    <w:rsid w:val="00EE2805"/>
    <w:pPr>
      <w:keepNext/>
      <w:widowControl w:val="0"/>
      <w:jc w:val="center"/>
    </w:pPr>
    <w:rPr>
      <w:rFonts w:ascii="CG Times" w:hAnsi="CG Times"/>
      <w:caps/>
      <w:sz w:val="22"/>
      <w:szCs w:val="22"/>
      <w:lang w:val="en-GB"/>
    </w:rPr>
  </w:style>
  <w:style w:type="paragraph" w:customStyle="1" w:styleId="Shpallja">
    <w:name w:val="Shpallja"/>
    <w:rsid w:val="00EE2805"/>
    <w:pPr>
      <w:widowControl w:val="0"/>
      <w:jc w:val="both"/>
    </w:pPr>
    <w:rPr>
      <w:rFonts w:ascii="CG Times" w:hAnsi="CG Times"/>
      <w:b/>
      <w:color w:val="000000"/>
      <w:sz w:val="22"/>
      <w:szCs w:val="22"/>
      <w:lang w:val="sq-AL"/>
    </w:rPr>
  </w:style>
  <w:style w:type="paragraph" w:customStyle="1" w:styleId="Tabele">
    <w:name w:val="Tabele"/>
    <w:rsid w:val="00EE2805"/>
    <w:rPr>
      <w:rFonts w:ascii="CG Times" w:hAnsi="CG Times"/>
      <w:sz w:val="22"/>
      <w:lang w:val="en-GB"/>
    </w:rPr>
  </w:style>
  <w:style w:type="paragraph" w:customStyle="1" w:styleId="Titulli">
    <w:name w:val="Titulli"/>
    <w:next w:val="Normal"/>
    <w:rsid w:val="00EE2805"/>
    <w:pPr>
      <w:keepNext/>
      <w:widowControl w:val="0"/>
      <w:jc w:val="center"/>
      <w:outlineLvl w:val="1"/>
    </w:pPr>
    <w:rPr>
      <w:rFonts w:ascii="CG Times" w:hAnsi="CG Times"/>
      <w:b/>
      <w:caps/>
      <w:sz w:val="22"/>
      <w:szCs w:val="22"/>
      <w:lang w:val="en-GB"/>
    </w:rPr>
  </w:style>
  <w:style w:type="paragraph" w:customStyle="1" w:styleId="TitulliNr">
    <w:name w:val="Titulli_Nr"/>
    <w:rsid w:val="00EE2805"/>
    <w:pPr>
      <w:keepNext/>
      <w:widowControl w:val="0"/>
      <w:jc w:val="center"/>
    </w:pPr>
    <w:rPr>
      <w:rFonts w:ascii="CG Times" w:hAnsi="CG Times"/>
      <w:caps/>
      <w:sz w:val="22"/>
      <w:szCs w:val="22"/>
      <w:lang w:val="en-GB"/>
    </w:rPr>
  </w:style>
  <w:style w:type="paragraph" w:customStyle="1" w:styleId="TitulliTitull">
    <w:name w:val="Titulli_Titull"/>
    <w:rsid w:val="00EE2805"/>
    <w:pPr>
      <w:keepNext/>
      <w:widowControl w:val="0"/>
      <w:jc w:val="center"/>
      <w:outlineLvl w:val="0"/>
    </w:pPr>
    <w:rPr>
      <w:rFonts w:ascii="CG Times" w:hAnsi="CG Times"/>
      <w:caps/>
      <w:sz w:val="22"/>
      <w:szCs w:val="22"/>
      <w:lang w:val="en-GB"/>
    </w:rPr>
  </w:style>
  <w:style w:type="paragraph" w:customStyle="1" w:styleId="Ndryshimet">
    <w:name w:val="Ndryshimet"/>
    <w:next w:val="Paragrafi"/>
    <w:rsid w:val="00EE2805"/>
    <w:pPr>
      <w:keepNext/>
      <w:widowControl w:val="0"/>
      <w:jc w:val="center"/>
    </w:pPr>
    <w:rPr>
      <w:rFonts w:ascii="CG Times" w:hAnsi="CG Times"/>
      <w:i/>
      <w:sz w:val="22"/>
    </w:rPr>
  </w:style>
  <w:style w:type="paragraph" w:customStyle="1" w:styleId="VENDOSI">
    <w:name w:val="VENDOSI"/>
    <w:next w:val="Normal"/>
    <w:rsid w:val="00EE2805"/>
    <w:pPr>
      <w:keepNext/>
      <w:widowControl w:val="0"/>
      <w:jc w:val="center"/>
    </w:pPr>
    <w:rPr>
      <w:rFonts w:ascii="CG Times" w:hAnsi="CG Times"/>
      <w:caps/>
      <w:sz w:val="22"/>
      <w:szCs w:val="22"/>
      <w:lang w:val="en-GB"/>
    </w:rPr>
  </w:style>
  <w:style w:type="paragraph" w:customStyle="1" w:styleId="Nenpika">
    <w:name w:val="Nenpika"/>
    <w:next w:val="Normal"/>
    <w:autoRedefine/>
    <w:rsid w:val="00EE2805"/>
    <w:pPr>
      <w:ind w:firstLine="720"/>
    </w:pPr>
    <w:rPr>
      <w:rFonts w:ascii="CG Times" w:hAnsi="CG Times"/>
      <w:sz w:val="22"/>
    </w:rPr>
  </w:style>
  <w:style w:type="paragraph" w:customStyle="1" w:styleId="Pika">
    <w:name w:val="Pika"/>
    <w:next w:val="Normal"/>
    <w:autoRedefine/>
    <w:rsid w:val="00EE2805"/>
    <w:pPr>
      <w:ind w:firstLine="720"/>
    </w:pPr>
    <w:rPr>
      <w:rFonts w:ascii="CG Times" w:hAnsi="CG Times"/>
      <w:sz w:val="2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targetScreenSz w:val="800x600"/>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2</Pages>
  <Words>808</Words>
  <Characters>4606</Characters>
  <Application>Microsoft Office Word</Application>
  <DocSecurity>0</DocSecurity>
  <Lines>38</Lines>
  <Paragraphs>10</Paragraphs>
  <ScaleCrop>false</ScaleCrop>
  <HeadingPairs>
    <vt:vector size="2" baseType="variant">
      <vt:variant>
        <vt:lpstr>Title</vt:lpstr>
      </vt:variant>
      <vt:variant>
        <vt:i4>1</vt:i4>
      </vt:variant>
    </vt:vector>
  </HeadingPairs>
  <TitlesOfParts>
    <vt:vector size="1" baseType="lpstr">
      <vt:lpstr> </vt:lpstr>
    </vt:vector>
  </TitlesOfParts>
  <Company>QPZ</Company>
  <LinksUpToDate>false</LinksUpToDate>
  <CharactersWithSpaces>5404</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title>
  <dc:subject/>
  <dc:creator>N</dc:creator>
  <cp:keywords/>
  <dc:description/>
  <cp:lastModifiedBy>QBZ Admin</cp:lastModifiedBy>
  <cp:revision>2</cp:revision>
  <dcterms:created xsi:type="dcterms:W3CDTF">2019-03-27T09:49:00Z</dcterms:created>
  <dcterms:modified xsi:type="dcterms:W3CDTF">2019-03-27T09:49:00Z</dcterms:modified>
</cp:coreProperties>
</file>