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E36" w:rsidRPr="009128C9" w:rsidRDefault="00C61E36" w:rsidP="00C61E36">
      <w:pPr>
        <w:pStyle w:val="Akti"/>
      </w:pPr>
      <w:bookmarkStart w:id="0" w:name="_GoBack"/>
      <w:bookmarkEnd w:id="0"/>
      <w:r w:rsidRPr="009128C9">
        <w:t>V E N D I M</w:t>
      </w:r>
    </w:p>
    <w:p w:rsidR="00C61E36" w:rsidRPr="009128C9" w:rsidRDefault="00C61E36" w:rsidP="00C61E36">
      <w:pPr>
        <w:pStyle w:val="NumriData"/>
      </w:pPr>
      <w:r w:rsidRPr="009128C9">
        <w:t>Nr.284, datë 18.6.1999</w:t>
      </w:r>
    </w:p>
    <w:p w:rsidR="00C61E36" w:rsidRPr="009128C9" w:rsidRDefault="00C61E36" w:rsidP="00C61E36">
      <w:pPr>
        <w:pStyle w:val="Paragrafi"/>
      </w:pPr>
    </w:p>
    <w:p w:rsidR="00C61E36" w:rsidRPr="009128C9" w:rsidRDefault="00C61E36" w:rsidP="00C61E36">
      <w:pPr>
        <w:pStyle w:val="Titulli"/>
      </w:pPr>
      <w:r w:rsidRPr="009128C9">
        <w:t xml:space="preserve">PËR DISA SHTESA E NDRYSHIME NË VENDIMIN E KËSHILLIT TË MINISTRAVE NR.192, DATË 20.3.1998 “PËR KRITERET E VLERËSIMIT TË PRONËS SHTETËRORE, QË PRIVATIZOHET DHE PROCEDURAT </w:t>
      </w:r>
      <w:smartTag w:uri="urn:schemas-microsoft-com:office:smarttags" w:element="place">
        <w:r w:rsidRPr="009128C9">
          <w:t>E SHITJES</w:t>
        </w:r>
      </w:smartTag>
      <w:r w:rsidRPr="009128C9">
        <w:t>”</w:t>
      </w:r>
    </w:p>
    <w:p w:rsidR="00C61E36" w:rsidRPr="009128C9" w:rsidRDefault="00C61E36" w:rsidP="00C61E36">
      <w:pPr>
        <w:pStyle w:val="Paragrafi"/>
      </w:pPr>
    </w:p>
    <w:p w:rsidR="00C61E36" w:rsidRPr="009128C9" w:rsidRDefault="00C61E36" w:rsidP="00C61E36">
      <w:pPr>
        <w:pStyle w:val="Paragrafi"/>
      </w:pPr>
    </w:p>
    <w:p w:rsidR="00C61E36" w:rsidRPr="009128C9" w:rsidRDefault="00C61E36" w:rsidP="00C61E36">
      <w:pPr>
        <w:pStyle w:val="BazLigjPropozues"/>
      </w:pPr>
      <w:r w:rsidRPr="009128C9">
        <w:t xml:space="preserve">Në mbështetje të nenit 100 të Kushtetutës dhe të ligjit nr.7512, datë 10.8.1991 “Për sanksionimin dhe mbrojtjen e pronës private, të nismës së lirë, të veprimtarive private, të pavarura dhe privatizimit”, me propozimin e Ministrisë së Ekonomisë Publike dhe Privatizimit </w:t>
      </w:r>
    </w:p>
    <w:p w:rsidR="00C61E36" w:rsidRPr="009128C9" w:rsidRDefault="00C61E36" w:rsidP="00C61E36">
      <w:pPr>
        <w:pStyle w:val="Paragrafi"/>
      </w:pPr>
    </w:p>
    <w:p w:rsidR="00C61E36" w:rsidRPr="009128C9" w:rsidRDefault="00C61E36" w:rsidP="00C61E36">
      <w:pPr>
        <w:pStyle w:val="Institucioni"/>
      </w:pPr>
      <w:r w:rsidRPr="009128C9">
        <w:t>KËSHILLI I MINISTRAVE</w:t>
      </w:r>
    </w:p>
    <w:p w:rsidR="00C61E36" w:rsidRPr="009128C9" w:rsidRDefault="00C61E36" w:rsidP="00C61E36">
      <w:pPr>
        <w:pStyle w:val="Institucioni"/>
      </w:pPr>
    </w:p>
    <w:p w:rsidR="00C61E36" w:rsidRPr="009128C9" w:rsidRDefault="00C61E36" w:rsidP="00C61E36">
      <w:pPr>
        <w:pStyle w:val="VENDOSI"/>
      </w:pPr>
      <w:r w:rsidRPr="009128C9">
        <w:t>V E N D O S I:</w:t>
      </w:r>
    </w:p>
    <w:p w:rsidR="00C61E36" w:rsidRPr="009128C9" w:rsidRDefault="00C61E36" w:rsidP="00C61E36">
      <w:pPr>
        <w:pStyle w:val="Paragrafi"/>
      </w:pPr>
    </w:p>
    <w:p w:rsidR="00C61E36" w:rsidRPr="009128C9" w:rsidRDefault="00C61E36" w:rsidP="00C61E36">
      <w:pPr>
        <w:pStyle w:val="Paragrafi"/>
      </w:pPr>
      <w:r w:rsidRPr="009128C9">
        <w:t>Në vendimin e Këshillit të Ministrave nr.192, datë 20.3.1998 bëhen këto shtesa dhe ndryshime:</w:t>
      </w:r>
    </w:p>
    <w:p w:rsidR="00C61E36" w:rsidRPr="009128C9" w:rsidRDefault="00C61E36" w:rsidP="00C61E36">
      <w:pPr>
        <w:pStyle w:val="Paragrafi"/>
      </w:pPr>
      <w:r w:rsidRPr="009128C9">
        <w:t>1.Në kapitullin I, pika 1, paragrafi i katërt, në fund të fjalëve “të manualit 1986-1990”, të shtohen fjalët “duke zbritur amortizimin përkatës” dhe, në paragrafin e pestë, fjalia e fundit, pas fjalëve “Mbi këtë vlerë” të shtohen fjalët “pasi zbritet amortizimi përkatës”.</w:t>
      </w:r>
    </w:p>
    <w:p w:rsidR="00C61E36" w:rsidRPr="009128C9" w:rsidRDefault="00C61E36" w:rsidP="00C61E36">
      <w:pPr>
        <w:pStyle w:val="Paragrafi"/>
      </w:pPr>
      <w:r w:rsidRPr="009128C9">
        <w:t>2.Kapitulli I, pika 4, ndryshohet si vijon:</w:t>
      </w:r>
    </w:p>
    <w:p w:rsidR="00C61E36" w:rsidRPr="009128C9" w:rsidRDefault="00C61E36" w:rsidP="00C61E36">
      <w:pPr>
        <w:pStyle w:val="Paragrafi"/>
      </w:pPr>
      <w:r w:rsidRPr="009128C9">
        <w:t>“Për mjetet dhe makineritë e transportit tokësor e detar, të blera para korrikut të vitit 1992, vlera aktuale minimale përcaktohet në bazë të vlerës kontabël të mbetur dhe koeficentit të indeksit, pa zbatuar koeficientin e vendndodhjes. Për mjetet dhe makineritë e transportit, vlerësimi me ekspertë të bëhet njëlloj si për rastet e parashikuara në pikën 3 të këtij vendimi për makineritë dhe pajisjet. Për mjetet dhe makineritë e transportit, tokësor dhe detar, të blera pas korrikut të 1992-shit e në vazhdim, VAM-i të llogaritet duke zbritur nga çmimi i blerjes shumën e amortizimit për vitet e përdorimit pas blerjes, pa zbatuar koeficientin e indeksit dhe të vendndodhjes. Për rastet e dëmtimeve të çdo lloji, VAM-it të përcaktuar si më lart, i zbritet vlera e pajisjeve, e pjesëve apo e nyjeve që cenojnë funksionimin ose vlera e dëmtimeve që duhen ndrequr. Vlera e dëmtimeve vërtetohet me aktin përkatës nga dy a më shumë ekspertë vlerësues. VAM-i i përcaktuar në këtë mënyrë, miratohet nga ekspertët vlerësues dhe komisioni i vlerësimit.”</w:t>
      </w:r>
    </w:p>
    <w:p w:rsidR="00C61E36" w:rsidRPr="009128C9" w:rsidRDefault="00C61E36" w:rsidP="00C61E36">
      <w:pPr>
        <w:pStyle w:val="Paragrafi"/>
      </w:pPr>
      <w:r w:rsidRPr="009128C9">
        <w:t>3. Në kapitullin I, në fund të pikës 5 hiqen fjalët “duke zbatuar dhe indeksin mujor”.</w:t>
      </w:r>
    </w:p>
    <w:p w:rsidR="00C61E36" w:rsidRPr="009128C9" w:rsidRDefault="00C61E36" w:rsidP="00C61E36">
      <w:pPr>
        <w:pStyle w:val="Paragrafi"/>
      </w:pPr>
      <w:r w:rsidRPr="009128C9">
        <w:t>4. Në kapitullin III, pika 2, pas paragrafit të parë të shtohet një paragraf, me këtë përmbajtje:</w:t>
      </w:r>
    </w:p>
    <w:p w:rsidR="00C61E36" w:rsidRPr="009128C9" w:rsidRDefault="00C61E36" w:rsidP="00C61E36">
      <w:pPr>
        <w:pStyle w:val="Paragrafi"/>
      </w:pPr>
      <w:r w:rsidRPr="009128C9">
        <w:t>“Për objektet e shërbimit stomatologjik dhe farmaceutik, punonjësit që kanë privatizuar mjetet e punës së këtyre objekteve kanë të drejtën e parablerjes, sipas çmimit të përcaktuar në ankand, nëse këto objekte dhe trualli nën objekt nuk kanë pronarë.”</w:t>
      </w:r>
    </w:p>
    <w:p w:rsidR="00C61E36" w:rsidRPr="009128C9" w:rsidRDefault="00C61E36" w:rsidP="00C61E36">
      <w:pPr>
        <w:pStyle w:val="Paragrafi"/>
      </w:pPr>
      <w:r w:rsidRPr="009128C9">
        <w:t>Ky vendim hyn në fuqi menjëherë.</w:t>
      </w:r>
    </w:p>
    <w:p w:rsidR="00C61E36" w:rsidRPr="009128C9" w:rsidRDefault="00C61E36" w:rsidP="00C61E36">
      <w:pPr>
        <w:pStyle w:val="Paragrafi"/>
      </w:pPr>
    </w:p>
    <w:p w:rsidR="00C61E36" w:rsidRPr="009128C9" w:rsidRDefault="00C61E36" w:rsidP="00C61E36">
      <w:pPr>
        <w:pStyle w:val="Autoriteti"/>
      </w:pPr>
      <w:r w:rsidRPr="009128C9">
        <w:t>KRYEMINISTRI</w:t>
      </w:r>
    </w:p>
    <w:p w:rsidR="00C61E36" w:rsidRPr="009128C9" w:rsidRDefault="00C61E36" w:rsidP="00C61E36">
      <w:pPr>
        <w:pStyle w:val="AutoritetiEmer"/>
      </w:pPr>
      <w:r w:rsidRPr="009128C9">
        <w:t>Pandeli Majko</w:t>
      </w:r>
    </w:p>
    <w:p w:rsidR="00C61E36" w:rsidRPr="009128C9" w:rsidRDefault="00C61E36" w:rsidP="00C61E36">
      <w:pPr>
        <w:pStyle w:val="Paragrafi"/>
      </w:pPr>
    </w:p>
    <w:p w:rsidR="00C61E36" w:rsidRPr="009128C9" w:rsidRDefault="00C61E36" w:rsidP="00C61E36">
      <w:pPr>
        <w:pStyle w:val="Paragrafi"/>
      </w:pPr>
    </w:p>
    <w:p w:rsidR="00C61E36" w:rsidRPr="009128C9" w:rsidRDefault="00C61E36" w:rsidP="00C61E36">
      <w:pPr>
        <w:pStyle w:val="Paragrafi"/>
      </w:pPr>
    </w:p>
    <w:p w:rsidR="00C61E36" w:rsidRPr="009128C9" w:rsidRDefault="00C61E36" w:rsidP="00C61E36">
      <w:pPr>
        <w:pStyle w:val="Paragrafi"/>
      </w:pPr>
    </w:p>
    <w:p w:rsidR="00C61E36" w:rsidRDefault="00C61E36" w:rsidP="00C61E36">
      <w:pPr>
        <w:pStyle w:val="Paragrafi"/>
      </w:pPr>
    </w:p>
    <w:sectPr w:rsidR="00C61E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3E36"/>
    <w:rsid w:val="00AF7A6F"/>
    <w:rsid w:val="00B673CE"/>
    <w:rsid w:val="00BB3954"/>
    <w:rsid w:val="00BB5AB5"/>
    <w:rsid w:val="00BC6B73"/>
    <w:rsid w:val="00C22BA7"/>
    <w:rsid w:val="00C36B40"/>
    <w:rsid w:val="00C40649"/>
    <w:rsid w:val="00C61E36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32540A-5280-45A8-9398-87B25DC3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E3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