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9D3" w:rsidRPr="005F095E" w:rsidRDefault="003929D3" w:rsidP="003929D3">
      <w:pPr>
        <w:pStyle w:val="Akti"/>
      </w:pPr>
      <w:bookmarkStart w:id="0" w:name="_GoBack"/>
      <w:bookmarkEnd w:id="0"/>
      <w:r w:rsidRPr="005F095E">
        <w:t>V E N D I M</w:t>
      </w:r>
    </w:p>
    <w:p w:rsidR="003929D3" w:rsidRPr="005F095E" w:rsidRDefault="003929D3" w:rsidP="003929D3">
      <w:pPr>
        <w:pStyle w:val="NumriData"/>
      </w:pPr>
      <w:r w:rsidRPr="005F095E">
        <w:t>Nr. 337, datë 15.7.1999</w:t>
      </w:r>
    </w:p>
    <w:p w:rsidR="003929D3" w:rsidRPr="005F095E" w:rsidRDefault="003929D3" w:rsidP="003929D3">
      <w:pPr>
        <w:pStyle w:val="Paragrafi"/>
      </w:pPr>
    </w:p>
    <w:p w:rsidR="003929D3" w:rsidRPr="005F095E" w:rsidRDefault="003929D3" w:rsidP="003929D3">
      <w:pPr>
        <w:pStyle w:val="Titulli"/>
      </w:pPr>
      <w:r w:rsidRPr="005F095E">
        <w:t>PËR KRIJIMIN E KOMISIONIT QEVERITAR PËR PROBLEMET UJORE</w:t>
      </w:r>
    </w:p>
    <w:p w:rsidR="003929D3" w:rsidRPr="005F095E" w:rsidRDefault="003929D3" w:rsidP="003929D3">
      <w:pPr>
        <w:pStyle w:val="Titulli"/>
      </w:pPr>
      <w:r w:rsidRPr="005F095E">
        <w:t>ME VENDET FQINJ</w:t>
      </w:r>
    </w:p>
    <w:p w:rsidR="003929D3" w:rsidRPr="005F095E" w:rsidRDefault="003929D3" w:rsidP="003929D3">
      <w:pPr>
        <w:pStyle w:val="Paragrafi"/>
      </w:pPr>
    </w:p>
    <w:p w:rsidR="003929D3" w:rsidRPr="005F095E" w:rsidRDefault="003929D3" w:rsidP="003929D3">
      <w:pPr>
        <w:pStyle w:val="BazLigjPropozues"/>
      </w:pPr>
      <w:r w:rsidRPr="005F095E">
        <w:t>Në mbështetje të nenit 100 të Kushtetutës dhe të nenit 5 paragrafi 4 të ligjit nr. 8093, datë 21.3.1996 “Për rezervat ujore”, me propozimin e Ministrisë së Punëve Publike dhe Transportit, Këshilli i Ministrave</w:t>
      </w:r>
    </w:p>
    <w:p w:rsidR="003929D3" w:rsidRPr="005F095E" w:rsidRDefault="003929D3" w:rsidP="003929D3">
      <w:pPr>
        <w:pStyle w:val="Paragrafi"/>
      </w:pPr>
    </w:p>
    <w:p w:rsidR="003929D3" w:rsidRPr="005F095E" w:rsidRDefault="003929D3" w:rsidP="003929D3">
      <w:pPr>
        <w:pStyle w:val="VENDOSI"/>
      </w:pPr>
      <w:r w:rsidRPr="005F095E">
        <w:t>V E N D O S I:</w:t>
      </w:r>
    </w:p>
    <w:p w:rsidR="003929D3" w:rsidRPr="005F095E" w:rsidRDefault="003929D3" w:rsidP="003929D3">
      <w:pPr>
        <w:pStyle w:val="Paragrafi"/>
      </w:pPr>
    </w:p>
    <w:p w:rsidR="003929D3" w:rsidRPr="005F095E" w:rsidRDefault="003929D3" w:rsidP="003929D3">
      <w:pPr>
        <w:pStyle w:val="Paragrafi"/>
      </w:pPr>
      <w:r w:rsidRPr="005F095E">
        <w:t>1. Krijimin e Komisionit të përhershëm qeveritar për problemet ujore me vendet fqinj (</w:t>
      </w:r>
      <w:smartTag w:uri="urn:schemas-microsoft-com:office:smarttags" w:element="place">
        <w:smartTag w:uri="urn:schemas-microsoft-com:office:smarttags" w:element="City">
          <w:r w:rsidRPr="005F095E">
            <w:t>Serbi</w:t>
          </w:r>
        </w:smartTag>
        <w:r w:rsidRPr="005F095E">
          <w:t xml:space="preserve">, </w:t>
        </w:r>
        <w:smartTag w:uri="urn:schemas-microsoft-com:office:smarttags" w:element="country-region">
          <w:r w:rsidRPr="005F095E">
            <w:t>Mali</w:t>
          </w:r>
        </w:smartTag>
      </w:smartTag>
      <w:r w:rsidRPr="005F095E">
        <w:t xml:space="preserve"> i Zi, ish-Republika Jugosllave e Maqedonisë, Greqi, Itali).</w:t>
      </w:r>
    </w:p>
    <w:p w:rsidR="003929D3" w:rsidRPr="005F095E" w:rsidRDefault="003929D3" w:rsidP="003929D3">
      <w:pPr>
        <w:pStyle w:val="Paragrafi"/>
      </w:pPr>
      <w:r w:rsidRPr="005F095E">
        <w:t>2. Komisioni të ketë në përbërje përfaqësues nga:</w:t>
      </w:r>
    </w:p>
    <w:p w:rsidR="003929D3" w:rsidRPr="005F095E" w:rsidRDefault="003929D3" w:rsidP="003929D3">
      <w:pPr>
        <w:pStyle w:val="Paragrafi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992"/>
      </w:tblGrid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Punëve Publike dhe Transportit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kryetar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Punëve të Jashtme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Rendit Publik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Bashkëpunimit Ekonomik dhe Tregtisë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Ekonomisë Publike dhe Privatizimit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Pushtetit Lokal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Ministria e Bujqësisë dhe Ushqimit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Agjencia Kombëtare e Mjedisit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Akademia e Shkencave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  <w:tr w:rsidR="003929D3" w:rsidRPr="00E839A0">
        <w:tblPrEx>
          <w:tblCellMar>
            <w:top w:w="0" w:type="dxa"/>
            <w:bottom w:w="0" w:type="dxa"/>
          </w:tblCellMar>
        </w:tblPrEx>
        <w:trPr>
          <w:cantSplit/>
          <w:trHeight w:val="27"/>
        </w:trPr>
        <w:tc>
          <w:tcPr>
            <w:tcW w:w="5070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- Sekretariati teknik i këshillit kombëtar të ujit</w:t>
            </w:r>
          </w:p>
        </w:tc>
        <w:tc>
          <w:tcPr>
            <w:tcW w:w="992" w:type="dxa"/>
          </w:tcPr>
          <w:p w:rsidR="003929D3" w:rsidRPr="00E839A0" w:rsidRDefault="003929D3" w:rsidP="003929D3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anëtar</w:t>
            </w:r>
          </w:p>
        </w:tc>
      </w:tr>
    </w:tbl>
    <w:p w:rsidR="003929D3" w:rsidRPr="005F095E" w:rsidRDefault="003929D3" w:rsidP="003929D3">
      <w:pPr>
        <w:pStyle w:val="Paragrafi"/>
      </w:pPr>
    </w:p>
    <w:p w:rsidR="003929D3" w:rsidRPr="005F095E" w:rsidRDefault="003929D3" w:rsidP="003929D3">
      <w:pPr>
        <w:pStyle w:val="Paragrafi"/>
      </w:pPr>
      <w:r w:rsidRPr="005F095E">
        <w:t>3. Titullarët e ministrive dhe të institucioneve të lartpërmendura të emërojnë përfaqësuesit e tyre në komision, brenda një muaji nga hyrja në fuqi e këtij vendimi. Komisioni të kryesohet nga Zëvendësministri i Punëve Publike dhe Transportit.</w:t>
      </w:r>
    </w:p>
    <w:p w:rsidR="003929D3" w:rsidRPr="005F095E" w:rsidRDefault="003929D3" w:rsidP="003929D3">
      <w:pPr>
        <w:pStyle w:val="Paragrafi"/>
      </w:pPr>
      <w:r w:rsidRPr="005F095E">
        <w:t>4. Komisioni të shqyrtojë dhe të hartojë projektet e marrëveshjeve, të statuteve dhe të rregulloreve me secilin vend fqinj, duke trajtuar në to të gjitha problemet e ekonomisë ujore, që ka Republika e Shqipërisë me këto vende.</w:t>
      </w:r>
    </w:p>
    <w:p w:rsidR="003929D3" w:rsidRPr="005F095E" w:rsidRDefault="003929D3" w:rsidP="003929D3">
      <w:pPr>
        <w:pStyle w:val="Paragrafi"/>
      </w:pPr>
      <w:r w:rsidRPr="005F095E">
        <w:t>5. Për probleme specifike që mund të lindin, komisioni krijon nënkomisione me ekspertë përkatës.</w:t>
      </w:r>
    </w:p>
    <w:p w:rsidR="003929D3" w:rsidRPr="005F095E" w:rsidRDefault="003929D3" w:rsidP="003929D3">
      <w:pPr>
        <w:pStyle w:val="Paragrafi"/>
      </w:pPr>
      <w:r w:rsidRPr="005F095E">
        <w:t>6. Veprimtaria e komisionit të mbështetet në legjislacionin shqiptar, si dhe në marrëveshjet e konventat ndërkombëtare, ku Republika e Shqipërisë është palë.</w:t>
      </w:r>
    </w:p>
    <w:p w:rsidR="003929D3" w:rsidRPr="005F095E" w:rsidRDefault="003929D3" w:rsidP="003929D3">
      <w:pPr>
        <w:pStyle w:val="Paragrafi"/>
      </w:pPr>
      <w:r w:rsidRPr="005F095E">
        <w:t>7. Fondi për shpenzimet e veprimtarisë së komisionit dhe të nënkomisioneve (pagesat, transporti, dietat etj.) përballohen nga Ministria e Punëve Publike dhe Transportit.</w:t>
      </w:r>
    </w:p>
    <w:p w:rsidR="003929D3" w:rsidRPr="005F095E" w:rsidRDefault="003929D3" w:rsidP="003929D3">
      <w:pPr>
        <w:pStyle w:val="Paragrafi"/>
      </w:pPr>
      <w:r w:rsidRPr="005F095E">
        <w:t>8. Për rastet e punimeve të nevojshme studimore, fondi përkatës miratohet nga Këshilli i Ministrave.</w:t>
      </w:r>
    </w:p>
    <w:p w:rsidR="003929D3" w:rsidRPr="005F095E" w:rsidRDefault="003929D3" w:rsidP="003929D3">
      <w:pPr>
        <w:pStyle w:val="Paragrafi"/>
      </w:pPr>
      <w:r w:rsidRPr="005F095E">
        <w:t>9. Ngarkohet Ministria e Punëve Publike dhe Transportit për zbatimin e këtij vendimi.</w:t>
      </w:r>
    </w:p>
    <w:p w:rsidR="003929D3" w:rsidRPr="005F095E" w:rsidRDefault="003929D3" w:rsidP="003929D3">
      <w:pPr>
        <w:pStyle w:val="Paragrafi"/>
      </w:pPr>
      <w:r w:rsidRPr="005F095E">
        <w:t>Ky vendim hyn në fuqi menjëherë.</w:t>
      </w:r>
    </w:p>
    <w:p w:rsidR="003929D3" w:rsidRDefault="003929D3" w:rsidP="003929D3">
      <w:pPr>
        <w:pStyle w:val="Autoriteti"/>
      </w:pPr>
    </w:p>
    <w:p w:rsidR="003929D3" w:rsidRPr="005F095E" w:rsidRDefault="003929D3" w:rsidP="003929D3">
      <w:pPr>
        <w:pStyle w:val="Autoriteti"/>
      </w:pPr>
      <w:r w:rsidRPr="005F095E">
        <w:t>KRYEMINISTRI</w:t>
      </w:r>
    </w:p>
    <w:p w:rsidR="003929D3" w:rsidRPr="005F095E" w:rsidRDefault="003929D3" w:rsidP="003929D3">
      <w:pPr>
        <w:pStyle w:val="AutoritetiEmer"/>
      </w:pPr>
      <w:r w:rsidRPr="005F095E">
        <w:t>Pandeli Majko</w:t>
      </w:r>
    </w:p>
    <w:p w:rsidR="003929D3" w:rsidRPr="005F095E" w:rsidRDefault="003929D3" w:rsidP="003929D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929D3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35D5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312DF5-67A1-4DCE-BFED-9E0943A5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9D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