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67A" w:rsidRPr="005F095E" w:rsidRDefault="004A767A" w:rsidP="004A767A">
      <w:pPr>
        <w:pStyle w:val="Akti"/>
      </w:pPr>
      <w:bookmarkStart w:id="0" w:name="_GoBack"/>
      <w:bookmarkEnd w:id="0"/>
      <w:r w:rsidRPr="005F095E">
        <w:t>V E N D I M</w:t>
      </w:r>
    </w:p>
    <w:p w:rsidR="004A767A" w:rsidRPr="005F095E" w:rsidRDefault="004A767A" w:rsidP="004A767A">
      <w:pPr>
        <w:pStyle w:val="NumriData"/>
      </w:pPr>
      <w:r w:rsidRPr="005F095E">
        <w:t>Nr. 354, datë 28.7.1999</w:t>
      </w:r>
    </w:p>
    <w:p w:rsidR="004A767A" w:rsidRPr="005F095E" w:rsidRDefault="004A767A" w:rsidP="004A767A">
      <w:pPr>
        <w:pStyle w:val="Paragrafi"/>
      </w:pPr>
    </w:p>
    <w:p w:rsidR="004A767A" w:rsidRPr="005F095E" w:rsidRDefault="004A767A" w:rsidP="004A767A">
      <w:pPr>
        <w:pStyle w:val="Titulli"/>
      </w:pPr>
      <w:r w:rsidRPr="005F095E">
        <w:t xml:space="preserve">PËR NJË NDRYSHIM NË VENDIMIN E KËSHILLIT TË MINISTRAVE </w:t>
      </w:r>
    </w:p>
    <w:p w:rsidR="004A767A" w:rsidRPr="005F095E" w:rsidRDefault="004A767A" w:rsidP="004A767A">
      <w:pPr>
        <w:pStyle w:val="Titulli"/>
      </w:pPr>
      <w:r w:rsidRPr="005F095E">
        <w:t xml:space="preserve">NR. 520, DATË 21.8.1998 “PËR MIRATIMIN E PROCESVERBALIT TË </w:t>
      </w:r>
    </w:p>
    <w:p w:rsidR="004A767A" w:rsidRPr="005F095E" w:rsidRDefault="004A767A" w:rsidP="004A767A">
      <w:pPr>
        <w:pStyle w:val="Titulli"/>
      </w:pPr>
      <w:r w:rsidRPr="005F095E">
        <w:t>KOMISIONIT TË PËRBASHKËT ITALO-SHQIPTAR”</w:t>
      </w:r>
    </w:p>
    <w:p w:rsidR="004A767A" w:rsidRPr="005F095E" w:rsidRDefault="004A767A" w:rsidP="004A767A">
      <w:pPr>
        <w:pStyle w:val="Paragrafi"/>
      </w:pPr>
    </w:p>
    <w:p w:rsidR="004A767A" w:rsidRPr="005F095E" w:rsidRDefault="004A767A" w:rsidP="004A767A">
      <w:pPr>
        <w:pStyle w:val="BazLigjPropozues"/>
      </w:pPr>
      <w:r w:rsidRPr="005F095E">
        <w:t>Në mbështetje të nenit 100 të Kushtetutës, me propozimin e Ministrisë së Bashkëpunimit Ekonomik dhe Tregtisë, Ministrisë së Financave, Ministrisë së Ekonomisë Publike dhe Privatizimit dhe Ministrisë së Punëve Publike dhe Transportit, Këshilli i Ministrave</w:t>
      </w:r>
    </w:p>
    <w:p w:rsidR="004A767A" w:rsidRPr="005F095E" w:rsidRDefault="004A767A" w:rsidP="004A767A">
      <w:pPr>
        <w:pStyle w:val="Paragrafi"/>
      </w:pPr>
    </w:p>
    <w:p w:rsidR="004A767A" w:rsidRPr="005F095E" w:rsidRDefault="004A767A" w:rsidP="004A767A">
      <w:pPr>
        <w:pStyle w:val="VENDOSI"/>
      </w:pPr>
      <w:r w:rsidRPr="005F095E">
        <w:t>V E N D O S I:</w:t>
      </w:r>
    </w:p>
    <w:p w:rsidR="004A767A" w:rsidRPr="005F095E" w:rsidRDefault="004A767A" w:rsidP="004A767A">
      <w:pPr>
        <w:pStyle w:val="Paragrafi"/>
      </w:pPr>
    </w:p>
    <w:p w:rsidR="004A767A" w:rsidRPr="005F095E" w:rsidRDefault="004A767A" w:rsidP="004A767A">
      <w:pPr>
        <w:pStyle w:val="Paragrafi"/>
      </w:pPr>
      <w:r w:rsidRPr="005F095E">
        <w:t>1. Në procesverbalin e Komisionit të Përbashkët Italo-Shqiptar, të miratuar me vendimin e Këshillit të Ministrave nr. 520, datë 21.8.1998, të bëhen rialokimet dhe shtesat, sipas pasqyrës që i bashkëlidhet këtij vendimi.</w:t>
      </w:r>
    </w:p>
    <w:p w:rsidR="004A767A" w:rsidRPr="005F095E" w:rsidRDefault="004A767A" w:rsidP="004A767A">
      <w:pPr>
        <w:pStyle w:val="Paragrafi"/>
      </w:pPr>
      <w:r w:rsidRPr="005F095E">
        <w:t>2. Miratimin e shumës shtesë, prej 20 (njëzet) miliardë lirash italiane, në formën e kredisë së butë, në procesverbalin e komisionit të përbashkët italo-shqiptar, të miratuar me vendimin e Këshillit të Ministrave nr. 520, datë 21.8.1998, duke krijuar një paketë prej 42 (dyzet e dy) miliardë lirash italiane, për blerje mallrash e pajisjesh, në kuadrin e programit “Commodity Aid”.</w:t>
      </w:r>
    </w:p>
    <w:p w:rsidR="004A767A" w:rsidRPr="005F095E" w:rsidRDefault="004A767A" w:rsidP="004A767A">
      <w:pPr>
        <w:pStyle w:val="Paragrafi"/>
      </w:pPr>
      <w:r w:rsidRPr="005F095E">
        <w:t>3. Ngarkohen Ministria e Bashkëpunimit Ekonomik dhe Tregtisë, Ministria e Financave, Ministria e Ekonomisë Publike dhe Privatizimit dhe Ministria e Punëve Publike dhe Transportit të programojnë përdorimin e paketës prej 42 (dyzet e dy) miliardë lirash italiane, në përputhje me nevojat emergjente të sektorëve parësorë. Ngarkohet Ministria e Ekonomisë Publike dhe Privatizimit për zbatimin e programit “Commodity Aid”, prej 42 (dyzet e dy) miliardë lirash italiane.</w:t>
      </w:r>
    </w:p>
    <w:p w:rsidR="004A767A" w:rsidRPr="005F095E" w:rsidRDefault="004A767A" w:rsidP="004A767A">
      <w:pPr>
        <w:pStyle w:val="Paragrafi"/>
      </w:pPr>
      <w:r w:rsidRPr="005F095E">
        <w:t>4. Komponenti B.7, në pasqyrën që i bashkëlidhet vendimit, prej 27 (njëzet e shtatë) miliardë lirash italiane të përdoret për zgjerimin e projekteve ekzistuese në sektorët e furnizimit me energji, ujë dhe, në rast nevoje, edhe për shërbime parësore në bashki.</w:t>
      </w:r>
    </w:p>
    <w:p w:rsidR="004A767A" w:rsidRPr="005F095E" w:rsidRDefault="004A767A" w:rsidP="004A767A">
      <w:pPr>
        <w:pStyle w:val="Paragrafi"/>
      </w:pPr>
      <w:r w:rsidRPr="005F095E">
        <w:t>5. Ngarkohet Ministria e Bashkëpunimit Ekonomik dhe Tregtisë të identifikojë, së bashku me palën italiane, mundësinë për rialokime të tjera, të mundshme nga paketa e bashkëpunimit, me synimin për t’i përdorur në kohë e me efektivitet këto burime financiare.</w:t>
      </w:r>
    </w:p>
    <w:p w:rsidR="004A767A" w:rsidRPr="005F095E" w:rsidRDefault="004A767A" w:rsidP="004A767A">
      <w:pPr>
        <w:pStyle w:val="Paragrafi"/>
      </w:pPr>
      <w:r w:rsidRPr="005F095E">
        <w:t>Ky vendim hyn në fuqi menjëherë.</w:t>
      </w:r>
    </w:p>
    <w:p w:rsidR="004A767A" w:rsidRDefault="004A767A" w:rsidP="004A767A">
      <w:pPr>
        <w:pStyle w:val="Autoriteti"/>
      </w:pPr>
    </w:p>
    <w:p w:rsidR="004A767A" w:rsidRPr="005F095E" w:rsidRDefault="004A767A" w:rsidP="004A767A">
      <w:pPr>
        <w:pStyle w:val="Autoriteti"/>
      </w:pPr>
      <w:r w:rsidRPr="005F095E">
        <w:t>KRYEMINISTRI</w:t>
      </w:r>
    </w:p>
    <w:p w:rsidR="004A767A" w:rsidRPr="005F095E" w:rsidRDefault="004A767A" w:rsidP="004A767A">
      <w:pPr>
        <w:pStyle w:val="AutoritetiEmer"/>
      </w:pPr>
      <w:r w:rsidRPr="005F095E">
        <w:t xml:space="preserve">   Pandeli Majko</w:t>
      </w:r>
    </w:p>
    <w:p w:rsidR="004A767A" w:rsidRPr="005F095E" w:rsidRDefault="004A767A" w:rsidP="004A767A">
      <w:pPr>
        <w:pStyle w:val="Paragrafi"/>
      </w:pPr>
    </w:p>
    <w:p w:rsidR="004A767A" w:rsidRPr="005F095E" w:rsidRDefault="004A767A" w:rsidP="004A767A">
      <w:pPr>
        <w:pStyle w:val="Paragrafi"/>
      </w:pPr>
      <w:r w:rsidRPr="005F095E">
        <w:t>Artikullimi i programit</w:t>
      </w:r>
    </w:p>
    <w:p w:rsidR="004A767A" w:rsidRPr="005F095E" w:rsidRDefault="004A767A" w:rsidP="004A767A">
      <w:pPr>
        <w:pStyle w:val="Paragrafi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204"/>
        <w:gridCol w:w="1417"/>
      </w:tblGrid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A) Ndërhyrje në formë dhurate:</w:t>
            </w:r>
          </w:p>
        </w:tc>
        <w:tc>
          <w:tcPr>
            <w:tcW w:w="1417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miliardë lira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1. Periferia urbane e Tiranës – Organizimi i komuniteteve</w:t>
            </w:r>
          </w:p>
        </w:tc>
        <w:tc>
          <w:tcPr>
            <w:tcW w:w="1417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1.5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2. Ristrukturimi i strukturave shkollore</w:t>
            </w:r>
          </w:p>
        </w:tc>
        <w:tc>
          <w:tcPr>
            <w:tcW w:w="1417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6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3. Programi në sektorin e mjedisit</w:t>
            </w:r>
          </w:p>
        </w:tc>
        <w:tc>
          <w:tcPr>
            <w:tcW w:w="1417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1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4. Community Works</w:t>
            </w:r>
          </w:p>
        </w:tc>
        <w:tc>
          <w:tcPr>
            <w:tcW w:w="1417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4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5. Programi i privatizimeve</w:t>
            </w:r>
          </w:p>
        </w:tc>
        <w:tc>
          <w:tcPr>
            <w:tcW w:w="1417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2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6. Rimëkëmbja e shërbimeve kryesore bashkiake (Tiranë-Vlorë)</w:t>
            </w:r>
          </w:p>
        </w:tc>
        <w:tc>
          <w:tcPr>
            <w:tcW w:w="1417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7.1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7. Njësitë e mbështetjes teknike Qeverisë Shqiptare</w:t>
            </w:r>
          </w:p>
        </w:tc>
        <w:tc>
          <w:tcPr>
            <w:tcW w:w="1417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5.4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 xml:space="preserve">8. Regjistrimi i popullsisë </w:t>
            </w:r>
          </w:p>
        </w:tc>
        <w:tc>
          <w:tcPr>
            <w:tcW w:w="1417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2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9. Programi në sektorin shoqëror dhe të punës</w:t>
            </w:r>
          </w:p>
        </w:tc>
        <w:tc>
          <w:tcPr>
            <w:tcW w:w="1417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2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10. Krijimi dhe mbështetja e ndërmarrjeve të vogla dhe të mesme</w:t>
            </w:r>
          </w:p>
        </w:tc>
        <w:tc>
          <w:tcPr>
            <w:tcW w:w="1417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1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TOTAL</w:t>
            </w:r>
          </w:p>
        </w:tc>
        <w:tc>
          <w:tcPr>
            <w:tcW w:w="1417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32</w:t>
            </w:r>
          </w:p>
        </w:tc>
      </w:tr>
    </w:tbl>
    <w:p w:rsidR="004A767A" w:rsidRPr="005F095E" w:rsidRDefault="004A767A" w:rsidP="004A767A">
      <w:pPr>
        <w:pStyle w:val="Paragrafi"/>
      </w:pPr>
    </w:p>
    <w:p w:rsidR="004A767A" w:rsidRPr="005F095E" w:rsidRDefault="004A767A" w:rsidP="004A767A">
      <w:pPr>
        <w:pStyle w:val="Paragrafi"/>
      </w:pPr>
      <w:r w:rsidRPr="005F095E">
        <w:t>* Shtesa prej 2 miliardë lira (kundrejt 30 miliardë që ishte më parë) sigurohet nga rialokimi i sa ishte parashikuar për asistencë teknike për SME-të në procesverbalin e kooperacionit të viteve 1992-1996.</w:t>
      </w:r>
    </w:p>
    <w:p w:rsidR="004A767A" w:rsidRPr="005F095E" w:rsidRDefault="004A767A" w:rsidP="004A767A">
      <w:pPr>
        <w:pStyle w:val="Paragrafi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204"/>
        <w:gridCol w:w="1559"/>
      </w:tblGrid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B) Ndërhyrje si kredi ndihme</w:t>
            </w:r>
          </w:p>
        </w:tc>
        <w:tc>
          <w:tcPr>
            <w:tcW w:w="1559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miliardë lira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1. Sektori rrugor: Rruga Rogozhinë-Vlorë (aksi Lushnjë-Fier)</w:t>
            </w:r>
          </w:p>
        </w:tc>
        <w:tc>
          <w:tcPr>
            <w:tcW w:w="1559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30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lastRenderedPageBreak/>
              <w:t>2. Rehabilitimi i rrjetit elektrik të Tiranës, Faza e III-të dhe</w:t>
            </w:r>
          </w:p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Asistencë teknike në menaxhimin e KESHit për përmirësimin e</w:t>
            </w:r>
          </w:p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Administrimit të saj financiar dhe të investimeve përkatëse</w:t>
            </w:r>
          </w:p>
        </w:tc>
        <w:tc>
          <w:tcPr>
            <w:tcW w:w="1559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</w:p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</w:p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28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3. Linja krediti për ndërmarrje të vogla e të mesme (industri dhe bujqësi)</w:t>
            </w:r>
          </w:p>
        </w:tc>
        <w:tc>
          <w:tcPr>
            <w:tcW w:w="1559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</w:p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5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4. Sistemi spitalor i Tiranës</w:t>
            </w:r>
          </w:p>
        </w:tc>
        <w:tc>
          <w:tcPr>
            <w:tcW w:w="1559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10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5. Periferia e Tiranës: Komponentë infrastrukturor</w:t>
            </w:r>
          </w:p>
        </w:tc>
        <w:tc>
          <w:tcPr>
            <w:tcW w:w="1559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6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6. Sektori ujor i Tiranës dhe asistencë teknike për menaxhimin dhe përmirësimin e administrimit të saj financiar dhe të investimeve përkatëse</w:t>
            </w:r>
          </w:p>
        </w:tc>
        <w:tc>
          <w:tcPr>
            <w:tcW w:w="1559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</w:p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</w:p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60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7. Shtesë për projektet ekzistuese</w:t>
            </w:r>
          </w:p>
        </w:tc>
        <w:tc>
          <w:tcPr>
            <w:tcW w:w="1559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27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8. Commodity Aid</w:t>
            </w:r>
          </w:p>
        </w:tc>
        <w:tc>
          <w:tcPr>
            <w:tcW w:w="1559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42</w:t>
            </w:r>
          </w:p>
        </w:tc>
      </w:tr>
      <w:tr w:rsidR="004A767A" w:rsidRPr="009220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4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:rsidR="004A767A" w:rsidRPr="0092208D" w:rsidRDefault="004A767A" w:rsidP="004A767A">
            <w:pPr>
              <w:pStyle w:val="Tabele"/>
              <w:rPr>
                <w:sz w:val="18"/>
                <w:szCs w:val="18"/>
              </w:rPr>
            </w:pPr>
            <w:r w:rsidRPr="0092208D">
              <w:rPr>
                <w:sz w:val="18"/>
                <w:szCs w:val="18"/>
              </w:rPr>
              <w:t>208</w:t>
            </w:r>
          </w:p>
        </w:tc>
      </w:tr>
    </w:tbl>
    <w:p w:rsidR="004A767A" w:rsidRPr="005F095E" w:rsidRDefault="004A767A" w:rsidP="004A767A">
      <w:pPr>
        <w:pStyle w:val="Paragrafi"/>
      </w:pPr>
    </w:p>
    <w:p w:rsidR="004A767A" w:rsidRPr="005F095E" w:rsidRDefault="004A767A" w:rsidP="004A767A">
      <w:pPr>
        <w:pStyle w:val="Paragrafi"/>
      </w:pPr>
      <w:r w:rsidRPr="005F095E">
        <w:t>** Shtesa prej 28 miliardë lira (kundrejt 180 mld lira që ishte më parë) sigurohet nga rialokimi i 8 mld lira që ishin parashikuar për linja kredie për SME-të në procesverbalin e kooperacionit të viteve 1992 – 1996, si dhe një angazhim i ri për 20 mld lira për ndihmë në mallra në mallra (Commodity Aid).</w:t>
      </w:r>
    </w:p>
    <w:p w:rsidR="004A767A" w:rsidRPr="005F095E" w:rsidRDefault="004A767A" w:rsidP="004A767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A767A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B1C7C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563C1E-DA93-4AED-AA51-70D835D7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67A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