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8DA" w:rsidRPr="00D34736" w:rsidRDefault="007448DA" w:rsidP="007448DA">
      <w:pPr>
        <w:pStyle w:val="Akti"/>
      </w:pPr>
      <w:bookmarkStart w:id="0" w:name="_GoBack"/>
      <w:bookmarkEnd w:id="0"/>
      <w:r w:rsidRPr="00D34736">
        <w:t>V E N D I M</w:t>
      </w:r>
    </w:p>
    <w:p w:rsidR="007448DA" w:rsidRPr="00D34736" w:rsidRDefault="007448DA" w:rsidP="007448DA">
      <w:pPr>
        <w:pStyle w:val="NumriData"/>
      </w:pPr>
      <w:r w:rsidRPr="00D34736">
        <w:t>Nr.403, datë 26.8.1999</w:t>
      </w: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Titulli"/>
      </w:pPr>
      <w:r w:rsidRPr="00D34736">
        <w:t>për një shtesë në vendimin e Këshillit të Ministrave nr.214, datë 28.4.1999 "Për miratimin e kostos mesatare të ndërtimit të banesave nga enti kombëtar i banesave, të vlerave mesatare të tregut të lirë të banesave dhe të koeficientit "K""</w:t>
      </w: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BazLigjPropozues"/>
      </w:pPr>
      <w:r w:rsidRPr="00D34736">
        <w:t>Në mbështetje të nenit 100 të Kushtetutës, të ligjit nr.8030, datë 15.11.1995 "Për kontributin e shtetit për familjet e pastreha" dhe në zbatim të pikës 5 të vendimit të Këshillit të Ministrave nr.214, datë 28.4.1999 "Për miratimin e kostos mesatare të ndërtimit të banesave nga Enti Kombëtar i Banesave, të vlerave mesatare të tregut të lirë të banesave dhe të koeficientit "k", me propozimin e Ministrisë së Punëve Publike dhe Transportit, Këshilli i Ministrave</w:t>
      </w: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VENDOSI"/>
      </w:pPr>
      <w:r w:rsidRPr="00D34736">
        <w:t>V E N D O S I:</w:t>
      </w: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Paragrafi"/>
      </w:pPr>
      <w:r w:rsidRPr="00D34736">
        <w:t>Në vendimin e Këshillit të Ministrave nr.214, datë 28.4.1999 bëhen këto shtesa:</w:t>
      </w:r>
    </w:p>
    <w:p w:rsidR="007448DA" w:rsidRPr="00D34736" w:rsidRDefault="007448DA" w:rsidP="007448DA">
      <w:pPr>
        <w:pStyle w:val="Paragrafi"/>
      </w:pPr>
      <w:r w:rsidRPr="00D34736">
        <w:t>- Në tabelën "Të dhënat për tregun e lirë të apartamenteve, për vitin 1998" shtohet ky paragraf me këtë përmbajtje:</w:t>
      </w: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Paragrafi"/>
      </w:pPr>
      <w:r w:rsidRPr="00D34736">
        <w:t>"Nr.</w:t>
      </w:r>
      <w:r w:rsidRPr="00D34736">
        <w:tab/>
        <w:t>Rrethi</w:t>
      </w:r>
      <w:r w:rsidRPr="00D34736">
        <w:tab/>
      </w:r>
      <w:r w:rsidRPr="00D34736">
        <w:tab/>
        <w:t>Mijë lekë/m2 sipërfaqe shfrytëzimi</w:t>
      </w:r>
    </w:p>
    <w:p w:rsidR="007448DA" w:rsidRPr="00D34736" w:rsidRDefault="007448DA" w:rsidP="007448DA">
      <w:pPr>
        <w:pStyle w:val="Paragrafi"/>
      </w:pPr>
      <w:r w:rsidRPr="00D34736">
        <w:t>1.</w:t>
      </w:r>
      <w:r w:rsidRPr="00D34736">
        <w:tab/>
        <w:t>Saranda</w:t>
      </w:r>
      <w:r w:rsidRPr="00D34736">
        <w:tab/>
      </w:r>
      <w:r w:rsidRPr="00D34736">
        <w:tab/>
        <w:t>24.16</w:t>
      </w:r>
    </w:p>
    <w:p w:rsidR="007448DA" w:rsidRPr="00D34736" w:rsidRDefault="007448DA" w:rsidP="007448DA">
      <w:pPr>
        <w:pStyle w:val="Paragrafi"/>
      </w:pPr>
      <w:r w:rsidRPr="00D34736">
        <w:t>2.</w:t>
      </w:r>
      <w:r w:rsidRPr="00D34736">
        <w:tab/>
        <w:t>Tropoja</w:t>
      </w:r>
      <w:r w:rsidRPr="00D34736">
        <w:tab/>
      </w:r>
      <w:r w:rsidRPr="00D34736">
        <w:tab/>
        <w:t xml:space="preserve"> 5.92</w:t>
      </w:r>
    </w:p>
    <w:p w:rsidR="007448DA" w:rsidRPr="00D34736" w:rsidRDefault="007448DA" w:rsidP="007448DA">
      <w:pPr>
        <w:pStyle w:val="Paragrafi"/>
      </w:pPr>
      <w:r w:rsidRPr="00D34736">
        <w:t>3.</w:t>
      </w:r>
      <w:r w:rsidRPr="00D34736">
        <w:tab/>
        <w:t>Mirdita</w:t>
      </w:r>
      <w:r w:rsidRPr="00D34736">
        <w:tab/>
      </w:r>
      <w:r w:rsidRPr="00D34736">
        <w:tab/>
        <w:t>13.43"</w:t>
      </w: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Paragrafi"/>
      </w:pPr>
      <w:r w:rsidRPr="00D34736">
        <w:t>- Në tabelën "Vlerat e koeficientit "k"", në mbështetje të ligjit nr.8030, datë 15.11.1995 "Për kontributin e shtetit për familjet e pastreha", shtohet ky paragraf me këtë përmbajtje:</w:t>
      </w: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Paragrafi"/>
      </w:pPr>
      <w:r w:rsidRPr="00D34736">
        <w:t>"Nr.</w:t>
      </w:r>
      <w:r w:rsidRPr="00D34736">
        <w:tab/>
        <w:t>Rrethi</w:t>
      </w:r>
      <w:r w:rsidRPr="00D34736">
        <w:tab/>
      </w:r>
      <w:r w:rsidRPr="00D34736">
        <w:tab/>
        <w:t>Vlera e koeficientit "k"</w:t>
      </w:r>
    </w:p>
    <w:p w:rsidR="007448DA" w:rsidRPr="00D34736" w:rsidRDefault="007448DA" w:rsidP="007448DA">
      <w:pPr>
        <w:pStyle w:val="Paragrafi"/>
      </w:pPr>
      <w:r w:rsidRPr="00D34736">
        <w:t>1.</w:t>
      </w:r>
      <w:r w:rsidRPr="00D34736">
        <w:tab/>
        <w:t>Saranda</w:t>
      </w:r>
      <w:r w:rsidRPr="00D34736">
        <w:tab/>
      </w:r>
      <w:r w:rsidRPr="00D34736">
        <w:tab/>
        <w:t>0.87</w:t>
      </w:r>
    </w:p>
    <w:p w:rsidR="007448DA" w:rsidRPr="00D34736" w:rsidRDefault="007448DA" w:rsidP="007448DA">
      <w:pPr>
        <w:pStyle w:val="Paragrafi"/>
      </w:pPr>
      <w:r w:rsidRPr="00D34736">
        <w:t>2.</w:t>
      </w:r>
      <w:r w:rsidRPr="00D34736">
        <w:tab/>
        <w:t>Tropoja</w:t>
      </w:r>
      <w:r w:rsidRPr="00D34736">
        <w:tab/>
      </w:r>
      <w:r w:rsidRPr="00D34736">
        <w:tab/>
        <w:t>0.21</w:t>
      </w:r>
    </w:p>
    <w:p w:rsidR="007448DA" w:rsidRPr="00D34736" w:rsidRDefault="007448DA" w:rsidP="007448DA">
      <w:pPr>
        <w:pStyle w:val="Paragrafi"/>
      </w:pPr>
      <w:r w:rsidRPr="00D34736">
        <w:t>3.</w:t>
      </w:r>
      <w:r w:rsidRPr="00D34736">
        <w:tab/>
        <w:t>Mirdita</w:t>
      </w:r>
      <w:r w:rsidRPr="00D34736">
        <w:tab/>
      </w:r>
      <w:r w:rsidRPr="00D34736">
        <w:tab/>
        <w:t>0.48"</w:t>
      </w: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Paragrafi"/>
      </w:pPr>
      <w:r w:rsidRPr="00D34736">
        <w:t>Ky vendim hyn në fuqi pas botimit në Fletoren Zyrtare.</w:t>
      </w: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Paragrafi"/>
      </w:pPr>
    </w:p>
    <w:p w:rsidR="007448DA" w:rsidRPr="00D34736" w:rsidRDefault="007448DA" w:rsidP="007448DA">
      <w:pPr>
        <w:pStyle w:val="Autoriteti"/>
      </w:pPr>
      <w:r w:rsidRPr="00D34736">
        <w:t>KRYEMINISTRI</w:t>
      </w:r>
    </w:p>
    <w:p w:rsidR="007448DA" w:rsidRPr="00D34736" w:rsidRDefault="007448DA" w:rsidP="007448DA">
      <w:pPr>
        <w:pStyle w:val="AutoritetiEmer"/>
      </w:pPr>
      <w:r w:rsidRPr="00D34736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2D83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448DA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D0C8C6-8F37-4F19-9282-31F7E8FAF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