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7D8" w:rsidRPr="005F095E" w:rsidRDefault="003337D8" w:rsidP="003337D8">
      <w:pPr>
        <w:pStyle w:val="Paragrafi"/>
      </w:pPr>
      <w:bookmarkStart w:id="0" w:name="_GoBack"/>
      <w:bookmarkEnd w:id="0"/>
    </w:p>
    <w:p w:rsidR="003337D8" w:rsidRPr="005F095E" w:rsidRDefault="003337D8" w:rsidP="003337D8">
      <w:pPr>
        <w:pStyle w:val="Akti"/>
      </w:pPr>
      <w:r w:rsidRPr="005F095E">
        <w:t>V E N D I M</w:t>
      </w:r>
    </w:p>
    <w:p w:rsidR="003337D8" w:rsidRPr="005F095E" w:rsidRDefault="003337D8" w:rsidP="003337D8">
      <w:pPr>
        <w:pStyle w:val="NumriData"/>
      </w:pPr>
      <w:r w:rsidRPr="005F095E">
        <w:t>Nr. 404, datë 26.8.1999</w:t>
      </w:r>
    </w:p>
    <w:p w:rsidR="003337D8" w:rsidRPr="005F095E" w:rsidRDefault="003337D8" w:rsidP="003337D8">
      <w:pPr>
        <w:pStyle w:val="Paragrafi"/>
      </w:pPr>
    </w:p>
    <w:p w:rsidR="003337D8" w:rsidRPr="005F095E" w:rsidRDefault="003337D8" w:rsidP="003337D8">
      <w:pPr>
        <w:pStyle w:val="Titulli"/>
      </w:pPr>
      <w:r w:rsidRPr="005F095E">
        <w:t>PËR NJË SHTESË NË VENDIMIN E KËSHILLIT TË MINISTRAVE NR. 78, DATË 21.1.1999 “PËR RUAJTJEN E PRONËSISË SHTETËRORE NË DISA SHOQËRI TREGTARE DHE NDËRMARRJE”</w:t>
      </w:r>
    </w:p>
    <w:p w:rsidR="003337D8" w:rsidRPr="005F095E" w:rsidRDefault="003337D8" w:rsidP="003337D8">
      <w:pPr>
        <w:pStyle w:val="Paragrafi"/>
      </w:pPr>
    </w:p>
    <w:p w:rsidR="003337D8" w:rsidRPr="005F095E" w:rsidRDefault="003337D8" w:rsidP="003337D8">
      <w:pPr>
        <w:pStyle w:val="BazLigjPropozues"/>
      </w:pPr>
      <w:r w:rsidRPr="005F095E">
        <w:t>Në bazë të nenit 100 të Kushtetutës dhe të nenit 7 të ligjit nr. 8334, datë 23.4.1998 “Për privatizimin e shoqërive tregtare, që veprojnë në sektorët jostrategjikë”, me propozimin e Ministrisë së Ekonomisë Publike dhe Privatizimit, Këshilli i Ministrave</w:t>
      </w:r>
    </w:p>
    <w:p w:rsidR="003337D8" w:rsidRPr="005F095E" w:rsidRDefault="003337D8" w:rsidP="003337D8">
      <w:pPr>
        <w:pStyle w:val="Paragrafi"/>
      </w:pPr>
    </w:p>
    <w:p w:rsidR="003337D8" w:rsidRPr="005F095E" w:rsidRDefault="003337D8" w:rsidP="003337D8">
      <w:pPr>
        <w:pStyle w:val="VENDOSI"/>
      </w:pPr>
      <w:r w:rsidRPr="005F095E">
        <w:t>V E N D O S I:</w:t>
      </w:r>
    </w:p>
    <w:p w:rsidR="003337D8" w:rsidRPr="005F095E" w:rsidRDefault="003337D8" w:rsidP="003337D8">
      <w:pPr>
        <w:pStyle w:val="Paragrafi"/>
      </w:pPr>
    </w:p>
    <w:p w:rsidR="003337D8" w:rsidRPr="005F095E" w:rsidRDefault="003337D8" w:rsidP="003337D8">
      <w:pPr>
        <w:pStyle w:val="Paragrafi"/>
      </w:pPr>
      <w:r w:rsidRPr="005F095E">
        <w:t>Në vendimin e Këshillit të Ministrave nr. 78, datë 21.1.1999, në pikën 1, në fund të listës që i bashkëlidhet këtij vendimi, shtohen këto emëresa:</w:t>
      </w:r>
    </w:p>
    <w:p w:rsidR="003337D8" w:rsidRPr="005F095E" w:rsidRDefault="003337D8" w:rsidP="003337D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559"/>
        <w:gridCol w:w="1418"/>
        <w:gridCol w:w="1275"/>
        <w:gridCol w:w="2694"/>
      </w:tblGrid>
      <w:tr w:rsidR="003337D8" w:rsidRPr="007050BC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Emri i ndërmarrjes</w:t>
            </w:r>
          </w:p>
        </w:tc>
        <w:tc>
          <w:tcPr>
            <w:tcW w:w="1559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Vendndodhja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Varësia</w:t>
            </w:r>
          </w:p>
        </w:tc>
        <w:tc>
          <w:tcPr>
            <w:tcW w:w="1275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Statusi</w:t>
            </w:r>
          </w:p>
        </w:tc>
        <w:tc>
          <w:tcPr>
            <w:tcW w:w="2694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Përqindja e pjesëmarrjes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shtetërore në kapital</w:t>
            </w:r>
          </w:p>
        </w:tc>
      </w:tr>
      <w:tr w:rsidR="003337D8" w:rsidRPr="007050BC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“PETROLIMPEX”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Tiranë</w:t>
            </w:r>
          </w:p>
        </w:tc>
        <w:tc>
          <w:tcPr>
            <w:tcW w:w="1418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 xml:space="preserve">Ministria e 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Ekonomisë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Publike dhe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Privatizimit</w:t>
            </w:r>
          </w:p>
        </w:tc>
        <w:tc>
          <w:tcPr>
            <w:tcW w:w="1275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Shoqëri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anonime</w:t>
            </w:r>
          </w:p>
        </w:tc>
        <w:tc>
          <w:tcPr>
            <w:tcW w:w="2694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51 për qind</w:t>
            </w:r>
          </w:p>
        </w:tc>
      </w:tr>
      <w:tr w:rsidR="003337D8" w:rsidRPr="007050BC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“BUKA”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Tiranë</w:t>
            </w:r>
          </w:p>
        </w:tc>
        <w:tc>
          <w:tcPr>
            <w:tcW w:w="1418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Ministria e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Bujqësisë dhe Ushqimit</w:t>
            </w:r>
          </w:p>
        </w:tc>
        <w:tc>
          <w:tcPr>
            <w:tcW w:w="1275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Shoqëri</w:t>
            </w: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anonime</w:t>
            </w:r>
          </w:p>
        </w:tc>
        <w:tc>
          <w:tcPr>
            <w:tcW w:w="2694" w:type="dxa"/>
          </w:tcPr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</w:p>
          <w:p w:rsidR="003337D8" w:rsidRPr="007050BC" w:rsidRDefault="003337D8" w:rsidP="003337D8">
            <w:pPr>
              <w:pStyle w:val="Tabele"/>
              <w:rPr>
                <w:sz w:val="18"/>
                <w:szCs w:val="18"/>
              </w:rPr>
            </w:pPr>
            <w:r w:rsidRPr="007050BC">
              <w:rPr>
                <w:sz w:val="18"/>
                <w:szCs w:val="18"/>
              </w:rPr>
              <w:t>51 për qind</w:t>
            </w:r>
          </w:p>
        </w:tc>
      </w:tr>
    </w:tbl>
    <w:p w:rsidR="003337D8" w:rsidRPr="005F095E" w:rsidRDefault="003337D8" w:rsidP="003337D8">
      <w:pPr>
        <w:pStyle w:val="Paragrafi"/>
      </w:pPr>
    </w:p>
    <w:p w:rsidR="003337D8" w:rsidRPr="005F095E" w:rsidRDefault="003337D8" w:rsidP="003337D8">
      <w:pPr>
        <w:pStyle w:val="Paragrafi"/>
      </w:pPr>
      <w:r w:rsidRPr="005F095E">
        <w:t>Ky vendim hyn në fuqi menjëherë.</w:t>
      </w:r>
    </w:p>
    <w:p w:rsidR="003337D8" w:rsidRDefault="003337D8" w:rsidP="003337D8">
      <w:pPr>
        <w:pStyle w:val="Paragrafi"/>
      </w:pPr>
    </w:p>
    <w:p w:rsidR="003337D8" w:rsidRPr="005F095E" w:rsidRDefault="003337D8" w:rsidP="003337D8">
      <w:pPr>
        <w:pStyle w:val="Autoriteti"/>
      </w:pPr>
      <w:r w:rsidRPr="005F095E">
        <w:t>KRYEMINISTRI</w:t>
      </w:r>
    </w:p>
    <w:p w:rsidR="003337D8" w:rsidRPr="005F095E" w:rsidRDefault="003337D8" w:rsidP="003337D8">
      <w:pPr>
        <w:pStyle w:val="AutoritetiEmer"/>
      </w:pPr>
      <w:r w:rsidRPr="005F095E">
        <w:t xml:space="preserve">    Pandeli Majko</w:t>
      </w:r>
    </w:p>
    <w:p w:rsidR="003337D8" w:rsidRPr="005F095E" w:rsidRDefault="003337D8" w:rsidP="003337D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337D8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32425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61A5D7-F62E-4525-AFC7-A0D9573D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7D8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2019-03-14T15:28:00Z</dcterms:created>
  <dcterms:modified xsi:type="dcterms:W3CDTF">2019-03-14T15:28:00Z</dcterms:modified>
</cp:coreProperties>
</file>