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98D" w:rsidRPr="005F095E" w:rsidRDefault="00A3398D" w:rsidP="00A3398D">
      <w:pPr>
        <w:pStyle w:val="Akti"/>
      </w:pPr>
      <w:bookmarkStart w:id="0" w:name="_GoBack"/>
      <w:bookmarkEnd w:id="0"/>
      <w:r w:rsidRPr="005F095E">
        <w:t>V E N D I M</w:t>
      </w:r>
    </w:p>
    <w:p w:rsidR="00A3398D" w:rsidRPr="005F095E" w:rsidRDefault="00A3398D" w:rsidP="00A3398D">
      <w:pPr>
        <w:pStyle w:val="NumriData"/>
      </w:pPr>
      <w:r w:rsidRPr="005F095E">
        <w:t>Nr. 407, datë 31.8.1999</w:t>
      </w:r>
    </w:p>
    <w:p w:rsidR="00A3398D" w:rsidRPr="005F095E" w:rsidRDefault="00A3398D" w:rsidP="00A3398D">
      <w:pPr>
        <w:pStyle w:val="Paragrafi"/>
      </w:pPr>
    </w:p>
    <w:p w:rsidR="00A3398D" w:rsidRPr="005F095E" w:rsidRDefault="00A3398D" w:rsidP="00A3398D">
      <w:pPr>
        <w:pStyle w:val="Titulli"/>
      </w:pPr>
      <w:r w:rsidRPr="005F095E">
        <w:t xml:space="preserve">PËR PRIVATIZIMIN ME ANKAND PA ÇMIM FILLESTAR TË PAKETAVE </w:t>
      </w:r>
    </w:p>
    <w:p w:rsidR="00A3398D" w:rsidRPr="005F095E" w:rsidRDefault="00A3398D" w:rsidP="00A3398D">
      <w:pPr>
        <w:pStyle w:val="Titulli"/>
      </w:pPr>
      <w:r w:rsidRPr="005F095E">
        <w:t>SHTETËRORE TË AKSIONEVE TË DISA SHOQËRIVE TREGTARE</w:t>
      </w:r>
    </w:p>
    <w:p w:rsidR="00A3398D" w:rsidRPr="005F095E" w:rsidRDefault="00A3398D" w:rsidP="00A3398D">
      <w:pPr>
        <w:pStyle w:val="Paragrafi"/>
      </w:pPr>
    </w:p>
    <w:p w:rsidR="00A3398D" w:rsidRPr="005F095E" w:rsidRDefault="00A3398D" w:rsidP="00A3398D">
      <w:pPr>
        <w:pStyle w:val="BazLigjPropozues"/>
      </w:pPr>
      <w:r w:rsidRPr="005F095E">
        <w:t>Në mbështetje të ligjit nr. 7512, datë 10.8.1991 “Për sanksionimin dhe mbrojtjen e pronës private, nismës së lirë, të veprimtarive private të pavarura dhe privatizimit”, të ligjit nr. 8334, datë 23.4.1998 “Për privatizimin e shoqërive tregtare që veprojnë në sektorët jostrategjikë”, me propozimin e Ministrisë së Ekonomisë Publike dhe Privatizimit, Këshilli i Ministrave</w:t>
      </w:r>
    </w:p>
    <w:p w:rsidR="00A3398D" w:rsidRPr="005F095E" w:rsidRDefault="00A3398D" w:rsidP="00A3398D">
      <w:pPr>
        <w:pStyle w:val="Paragrafi"/>
      </w:pPr>
    </w:p>
    <w:p w:rsidR="00A3398D" w:rsidRPr="005F095E" w:rsidRDefault="00A3398D" w:rsidP="00A3398D">
      <w:pPr>
        <w:pStyle w:val="TitulliTitull"/>
      </w:pPr>
      <w:r w:rsidRPr="005F095E">
        <w:t>V E N D O S I:</w:t>
      </w:r>
    </w:p>
    <w:p w:rsidR="00A3398D" w:rsidRPr="005F095E" w:rsidRDefault="00A3398D" w:rsidP="00A3398D">
      <w:pPr>
        <w:pStyle w:val="Paragrafi"/>
      </w:pPr>
    </w:p>
    <w:p w:rsidR="00A3398D" w:rsidRPr="005F095E" w:rsidRDefault="00A3398D" w:rsidP="00A3398D">
      <w:pPr>
        <w:pStyle w:val="Paragrafi"/>
      </w:pPr>
      <w:r w:rsidRPr="005F095E">
        <w:t>Privatizimin nëpërmjet shitjes me ankand pa çmim fillestar të paketave shtetërore të aksioneve të shoqërive tregtare si vijon:</w:t>
      </w:r>
    </w:p>
    <w:p w:rsidR="00A3398D" w:rsidRPr="005F095E" w:rsidRDefault="00A3398D" w:rsidP="00A3398D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0"/>
        <w:gridCol w:w="1701"/>
      </w:tblGrid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Arteksportimport, sh.a. Tiranë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51%</w:t>
            </w:r>
          </w:p>
        </w:tc>
      </w:tr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Alimpeks, sh.a.  Tiranë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51%</w:t>
            </w:r>
          </w:p>
        </w:tc>
      </w:tr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Frigoriferi, sh.a.  Durrës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51%</w:t>
            </w:r>
          </w:p>
        </w:tc>
      </w:tr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Prodhime material ndërtimi, sh.a.  Elbasan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51%</w:t>
            </w:r>
          </w:p>
        </w:tc>
      </w:tr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Mekanika i industrisë ushqimore, sh.a. Elbasan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51%</w:t>
            </w:r>
          </w:p>
        </w:tc>
      </w:tr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Dinamo, sh.a.  Tiranë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51%</w:t>
            </w:r>
          </w:p>
        </w:tc>
      </w:tr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Përpunim pesticide, sh.a.  Durrës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51%</w:t>
            </w:r>
          </w:p>
        </w:tc>
      </w:tr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Mobilje sh.a. Durrës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51%</w:t>
            </w:r>
          </w:p>
        </w:tc>
      </w:tr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Agroeksport sh.a.  Tiranë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51%</w:t>
            </w:r>
          </w:p>
        </w:tc>
      </w:tr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NFN nr. 1, sh.a. Durrës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51%</w:t>
            </w:r>
          </w:p>
        </w:tc>
      </w:tr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NFN nr. 2, sh.a.  Durrës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51%</w:t>
            </w:r>
          </w:p>
        </w:tc>
      </w:tr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Kaldaja, sh.a.  Durrës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51%</w:t>
            </w:r>
          </w:p>
        </w:tc>
      </w:tr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Industrialimpeks, sh.a.  Tiranë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51%</w:t>
            </w:r>
          </w:p>
        </w:tc>
      </w:tr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Uzina mekanike pjesë ndërrimi, sh.a.  Durrës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51%</w:t>
            </w:r>
          </w:p>
        </w:tc>
      </w:tr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NGP Drithi, sh.a.  Korçë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20%</w:t>
            </w:r>
          </w:p>
        </w:tc>
      </w:tr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NF Komunikacion, sh.a.  Durrës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20%</w:t>
            </w:r>
          </w:p>
        </w:tc>
      </w:tr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Tekstile, sh.a.  Berat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51%</w:t>
            </w:r>
          </w:p>
        </w:tc>
      </w:tr>
      <w:tr w:rsidR="00A3398D" w:rsidRPr="007050BC">
        <w:tblPrEx>
          <w:tblCellMar>
            <w:top w:w="0" w:type="dxa"/>
            <w:bottom w:w="0" w:type="dxa"/>
          </w:tblCellMar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- Frigorifer Dvoran, sh.a. Korçë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3398D" w:rsidRPr="007050BC" w:rsidRDefault="00A3398D" w:rsidP="00A3398D">
            <w:pPr>
              <w:pStyle w:val="Tabele"/>
              <w:rPr>
                <w:sz w:val="18"/>
                <w:szCs w:val="18"/>
              </w:rPr>
            </w:pPr>
            <w:r w:rsidRPr="007050BC">
              <w:rPr>
                <w:sz w:val="18"/>
                <w:szCs w:val="18"/>
              </w:rPr>
              <w:t>30%</w:t>
            </w:r>
          </w:p>
        </w:tc>
      </w:tr>
    </w:tbl>
    <w:p w:rsidR="00A3398D" w:rsidRPr="005F095E" w:rsidRDefault="00A3398D" w:rsidP="00A3398D">
      <w:pPr>
        <w:pStyle w:val="Paragrafi"/>
      </w:pPr>
    </w:p>
    <w:p w:rsidR="00A3398D" w:rsidRPr="005F095E" w:rsidRDefault="00A3398D" w:rsidP="00A3398D">
      <w:pPr>
        <w:pStyle w:val="Paragrafi"/>
      </w:pPr>
      <w:r w:rsidRPr="005F095E">
        <w:t>2. Agjencia Kombëtare e Privatizimit anulon publikimin e filluar për këto shoqëri.</w:t>
      </w:r>
    </w:p>
    <w:p w:rsidR="00A3398D" w:rsidRPr="005F095E" w:rsidRDefault="00A3398D" w:rsidP="00A3398D">
      <w:pPr>
        <w:pStyle w:val="Paragrafi"/>
      </w:pPr>
      <w:r w:rsidRPr="005F095E">
        <w:t>3. Ministri i Ekonomisë Publike dhe Privatizimit të nxjerrë urdhrat përkatës, në përputhje me pikën 1 dhe 2 të këtij vendimi.</w:t>
      </w:r>
    </w:p>
    <w:p w:rsidR="00A3398D" w:rsidRPr="005F095E" w:rsidRDefault="00A3398D" w:rsidP="00A3398D">
      <w:pPr>
        <w:pStyle w:val="Paragrafi"/>
      </w:pPr>
      <w:r w:rsidRPr="005F095E">
        <w:t>4. Ngarkohen Ministria e Ekonomisë Publike dhe Privatizimit dhe Agjencia Kombëtare e Privatizimit për zbatimin e këtij vendimi.</w:t>
      </w:r>
    </w:p>
    <w:p w:rsidR="00A3398D" w:rsidRDefault="00A3398D" w:rsidP="00A3398D">
      <w:pPr>
        <w:pStyle w:val="Paragrafi"/>
      </w:pPr>
      <w:r w:rsidRPr="005F095E">
        <w:t>Ky vendim hyn në fuqi menjëherë.</w:t>
      </w:r>
    </w:p>
    <w:p w:rsidR="00A3398D" w:rsidRPr="005F095E" w:rsidRDefault="00A3398D" w:rsidP="00A3398D">
      <w:pPr>
        <w:pStyle w:val="Paragrafi"/>
      </w:pPr>
    </w:p>
    <w:p w:rsidR="00A3398D" w:rsidRPr="005F095E" w:rsidRDefault="00A3398D" w:rsidP="00A3398D">
      <w:pPr>
        <w:pStyle w:val="Autoriteti"/>
      </w:pPr>
      <w:r w:rsidRPr="005F095E">
        <w:t>KRYEMINISTRI</w:t>
      </w:r>
    </w:p>
    <w:p w:rsidR="00A3398D" w:rsidRPr="005F095E" w:rsidRDefault="00A3398D" w:rsidP="00A3398D">
      <w:pPr>
        <w:pStyle w:val="AutoritetiEmer"/>
      </w:pPr>
      <w:r w:rsidRPr="005F095E">
        <w:t>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540A1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3398D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B5C3BD-FBA2-4F28-963C-1CB54EB3A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98D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2019-03-14T15:28:00Z</dcterms:created>
  <dcterms:modified xsi:type="dcterms:W3CDTF">2019-03-14T15:28:00Z</dcterms:modified>
</cp:coreProperties>
</file>