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14A" w:rsidRPr="005F095E" w:rsidRDefault="00E3514A" w:rsidP="00E3514A">
      <w:pPr>
        <w:pStyle w:val="Akti"/>
      </w:pPr>
      <w:bookmarkStart w:id="0" w:name="_GoBack"/>
      <w:bookmarkEnd w:id="0"/>
      <w:r w:rsidRPr="005F095E">
        <w:t>V E N D I M</w:t>
      </w:r>
    </w:p>
    <w:p w:rsidR="00E3514A" w:rsidRPr="005F095E" w:rsidRDefault="00E3514A" w:rsidP="00E3514A">
      <w:pPr>
        <w:pStyle w:val="NumriData"/>
      </w:pPr>
      <w:r w:rsidRPr="005F095E">
        <w:t>Nr. 413, datë 3.9.1999</w:t>
      </w:r>
    </w:p>
    <w:p w:rsidR="00E3514A" w:rsidRPr="005F095E" w:rsidRDefault="00E3514A" w:rsidP="00E3514A">
      <w:pPr>
        <w:pStyle w:val="Paragrafi"/>
      </w:pPr>
    </w:p>
    <w:p w:rsidR="00E3514A" w:rsidRPr="005F095E" w:rsidRDefault="00E3514A" w:rsidP="00E3514A">
      <w:pPr>
        <w:pStyle w:val="Titulli"/>
      </w:pPr>
      <w:r w:rsidRPr="005F095E">
        <w:t>PËR “HAPJEN E LLOGARISË “PËR FINANCIMIN E PROJEKTIMIT DHE TË NDËRTIMIT TË AKSIT RRUGOR DURRËS – KUKËS – QAFË MORINË””</w:t>
      </w:r>
    </w:p>
    <w:p w:rsidR="00E3514A" w:rsidRPr="005F095E" w:rsidRDefault="00E3514A" w:rsidP="00E3514A">
      <w:pPr>
        <w:pStyle w:val="Paragrafi"/>
      </w:pPr>
    </w:p>
    <w:p w:rsidR="00E3514A" w:rsidRPr="005F095E" w:rsidRDefault="00E3514A" w:rsidP="00E3514A">
      <w:pPr>
        <w:pStyle w:val="BazLigjPropozues"/>
      </w:pPr>
      <w:r w:rsidRPr="005F095E">
        <w:t>Në mbështetje të nenit 100 të Kushtetutës, me propozimin e Kryeministrit, Këshilli i Ministrave</w:t>
      </w:r>
    </w:p>
    <w:p w:rsidR="00E3514A" w:rsidRPr="005F095E" w:rsidRDefault="00E3514A" w:rsidP="00E3514A">
      <w:pPr>
        <w:pStyle w:val="Paragrafi"/>
      </w:pPr>
    </w:p>
    <w:p w:rsidR="00E3514A" w:rsidRPr="005F095E" w:rsidRDefault="00E3514A" w:rsidP="00E3514A">
      <w:pPr>
        <w:pStyle w:val="TitulliTitull"/>
      </w:pPr>
      <w:r w:rsidRPr="005F095E">
        <w:t>V E N D O S I:</w:t>
      </w:r>
    </w:p>
    <w:p w:rsidR="00E3514A" w:rsidRPr="005F095E" w:rsidRDefault="00E3514A" w:rsidP="00E3514A">
      <w:pPr>
        <w:pStyle w:val="Paragrafi"/>
      </w:pPr>
    </w:p>
    <w:p w:rsidR="00E3514A" w:rsidRPr="005F095E" w:rsidRDefault="00E3514A" w:rsidP="00E3514A">
      <w:pPr>
        <w:pStyle w:val="Paragrafi"/>
      </w:pPr>
      <w:r w:rsidRPr="005F095E">
        <w:t>Pranë Bankës së Kursimeve të hapet llogaria në lekë dhe në valutë “Për financimin e projektimit dhe të ndërtimit të aksit rrugor Durrës – Kukës – Qafë Morinë”, ku mund të depozitohen kontributet nga individë, shoqëri tregtare apo institucione financiare vendase ose të huaja.</w:t>
      </w:r>
    </w:p>
    <w:p w:rsidR="00E3514A" w:rsidRPr="005F095E" w:rsidRDefault="00E3514A" w:rsidP="00E3514A">
      <w:pPr>
        <w:pStyle w:val="Paragrafi"/>
      </w:pPr>
      <w:r w:rsidRPr="005F095E">
        <w:t>Fondi që do të krijohet, do të përdoret me qëllim financimin e studimit, të projektimit dhe të ndërtimit të aksit rrugor Durrës – Kukës – Qafë Morinë.</w:t>
      </w:r>
    </w:p>
    <w:p w:rsidR="00E3514A" w:rsidRPr="005F095E" w:rsidRDefault="00E3514A" w:rsidP="00E3514A">
      <w:pPr>
        <w:pStyle w:val="Paragrafi"/>
      </w:pPr>
      <w:r w:rsidRPr="005F095E">
        <w:t>Ngarkohet Banka e Kursimeve të kryejë të gjitha veprimet e nevojshme për publikimin e numrit të llogarisë si në lekë, ashtu edhe në valutë, brenda dhe jashtë vendit.</w:t>
      </w:r>
    </w:p>
    <w:p w:rsidR="00E3514A" w:rsidRPr="005F095E" w:rsidRDefault="00E3514A" w:rsidP="00E3514A">
      <w:pPr>
        <w:pStyle w:val="Paragrafi"/>
      </w:pPr>
      <w:r w:rsidRPr="005F095E">
        <w:t>Ministria e Punëve Publike dhe Transportit të marrë të gjitha masat e nevojshme për hartimin e studimit dhe të projekteve të nevojshme për ndërtimin e aksit rrugor Durrës – Kukës – Qafë Morinë.</w:t>
      </w:r>
    </w:p>
    <w:p w:rsidR="00E3514A" w:rsidRPr="005F095E" w:rsidRDefault="00E3514A" w:rsidP="00E3514A">
      <w:pPr>
        <w:pStyle w:val="Paragrafi"/>
      </w:pPr>
      <w:r w:rsidRPr="005F095E">
        <w:t>Ministria e Bashkëpunimit Ekonomik dhe Tregtisë të marrë masat e nevojshme për gjetjen e burimeve të huaja të financimit për studimin, projektimin dhe ndërtimin të aksit rrugor Durrës – Kukës – Qafë Morinë.</w:t>
      </w:r>
    </w:p>
    <w:p w:rsidR="00E3514A" w:rsidRPr="005F095E" w:rsidRDefault="00E3514A" w:rsidP="00E3514A">
      <w:pPr>
        <w:pStyle w:val="Paragrafi"/>
      </w:pPr>
      <w:r w:rsidRPr="005F095E">
        <w:t>Ministria e Financave të nxjerrë udhëzimet e nevojshme për zbatimin e këtij vendimi.</w:t>
      </w:r>
    </w:p>
    <w:p w:rsidR="00E3514A" w:rsidRPr="005F095E" w:rsidRDefault="00E3514A" w:rsidP="00E3514A">
      <w:pPr>
        <w:pStyle w:val="Paragrafi"/>
      </w:pPr>
      <w:r w:rsidRPr="005F095E">
        <w:t>Ky vendim hyn në fuqi menjëherë.</w:t>
      </w:r>
    </w:p>
    <w:p w:rsidR="00E3514A" w:rsidRPr="005F095E" w:rsidRDefault="00E3514A" w:rsidP="00E3514A">
      <w:pPr>
        <w:pStyle w:val="Paragrafi"/>
      </w:pPr>
    </w:p>
    <w:p w:rsidR="00E3514A" w:rsidRPr="005F095E" w:rsidRDefault="00E3514A" w:rsidP="00E3514A">
      <w:pPr>
        <w:pStyle w:val="Autoriteti"/>
      </w:pPr>
      <w:r w:rsidRPr="005F095E">
        <w:t>KRYEMINISTRI</w:t>
      </w:r>
    </w:p>
    <w:p w:rsidR="00E3514A" w:rsidRPr="005F095E" w:rsidRDefault="00E3514A" w:rsidP="00E3514A">
      <w:pPr>
        <w:pStyle w:val="AutoritetiEmer"/>
      </w:pPr>
      <w:r w:rsidRPr="005F095E">
        <w:t>Pandeli Majko</w:t>
      </w:r>
    </w:p>
    <w:p w:rsidR="00E3514A" w:rsidRPr="005F095E" w:rsidRDefault="00E3514A" w:rsidP="00E3514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513C"/>
    <w:rsid w:val="00E06AA7"/>
    <w:rsid w:val="00E3514A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FDD900-7F3C-44A3-93A3-7DFA7C5C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