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8EA" w:rsidRPr="00A208EA" w:rsidRDefault="00A208EA" w:rsidP="00A208EA">
      <w:pPr>
        <w:pStyle w:val="Paragrafi"/>
      </w:pPr>
      <w:bookmarkStart w:id="0" w:name="_GoBack"/>
      <w:bookmarkEnd w:id="0"/>
    </w:p>
    <w:p w:rsidR="00A208EA" w:rsidRPr="00A208EA" w:rsidRDefault="00A208EA" w:rsidP="00A208EA">
      <w:pPr>
        <w:pStyle w:val="Akti"/>
      </w:pPr>
      <w:r w:rsidRPr="00A208EA">
        <w:t>V E N D I M</w:t>
      </w:r>
    </w:p>
    <w:p w:rsidR="00A208EA" w:rsidRPr="00A208EA" w:rsidRDefault="00A208EA" w:rsidP="00A208EA">
      <w:pPr>
        <w:pStyle w:val="NumriData"/>
      </w:pPr>
      <w:r w:rsidRPr="00A208EA">
        <w:t>Nr.482, datë 14.10.1999</w:t>
      </w: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Titulli"/>
      </w:pPr>
      <w:r w:rsidRPr="00A208EA">
        <w:t>Për një plotësim në vendimin e këshillit të ministrave nr.747, datë 26.11.1998 “Për shpronësimin për interes publik të pasurive të paluajtshme, që preken nga ndërtimi i superstradës durrës-sukth pjesë e superstradës tiranë-durrës</w:t>
      </w: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BazLigjPropozues"/>
      </w:pPr>
      <w:r w:rsidRPr="00A208EA">
        <w:t>Në mbështetje të nenit 100 të Kushtetutës dhe të nenit 4 të ligjit nr.7848, datë 25.7.1994 “Për shpronësimin për interes publik, si dhe për marrjen në përdorim të përkohshëm të pasurisë së paluajtshme”, me propozimin e Ministrisë së Punëve Publike dhe Transportit, Këshilli i Ministrave</w:t>
      </w: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VENDOSI"/>
      </w:pPr>
      <w:r w:rsidRPr="00A208EA">
        <w:t>V E N D O S I:</w:t>
      </w: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Paragrafi"/>
      </w:pPr>
      <w:r w:rsidRPr="00A208EA">
        <w:t>1. Në listën emërore, bashkëlidhur vendimit të Këshillit të Ministrave nr.747, datë 26.11.1998, të pronarëve të shpronësuar, të shtohet lista emërore bashkëlidhur këtij vendimi.</w:t>
      </w:r>
    </w:p>
    <w:p w:rsidR="00A208EA" w:rsidRPr="00A208EA" w:rsidRDefault="00A208EA" w:rsidP="00A208EA">
      <w:pPr>
        <w:pStyle w:val="Paragrafi"/>
      </w:pPr>
      <w:r w:rsidRPr="00A208EA">
        <w:t>2. Efekti financiar, sipas pikës 1 të përballohet nga fondi i miratuar me vendim të Këshillit të Ministrave nr.747, datë 26.11.1998.</w:t>
      </w:r>
    </w:p>
    <w:p w:rsidR="00A208EA" w:rsidRPr="00A208EA" w:rsidRDefault="00A208EA" w:rsidP="00A208EA">
      <w:pPr>
        <w:pStyle w:val="Paragrafi"/>
      </w:pPr>
      <w:r w:rsidRPr="00A208EA">
        <w:t>3. Ngarkohen Ministria e Punëve Publike dhe Transportit, Këshilli i rrethit Durrës, Bashkia Durrës për zbatimin e këtij vendimi.</w:t>
      </w:r>
    </w:p>
    <w:p w:rsidR="00A208EA" w:rsidRPr="00A208EA" w:rsidRDefault="00A208EA" w:rsidP="00A208EA">
      <w:pPr>
        <w:pStyle w:val="Paragrafi"/>
      </w:pPr>
      <w:r w:rsidRPr="00A208EA">
        <w:t>Ky vendim hyn në fuqi pas botimit në Fletoren Zyrtare.</w:t>
      </w: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Autoriteti"/>
      </w:pPr>
      <w:r w:rsidRPr="00A208EA">
        <w:t>KRYEMINISTRI</w:t>
      </w:r>
    </w:p>
    <w:p w:rsidR="00A208EA" w:rsidRPr="00A208EA" w:rsidRDefault="00A208EA" w:rsidP="00A208EA">
      <w:pPr>
        <w:pStyle w:val="AutoritetiEmer"/>
      </w:pPr>
      <w:r w:rsidRPr="00A208EA">
        <w:t>Pandeli Majko</w:t>
      </w: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TitulliTitull"/>
      </w:pPr>
      <w:r w:rsidRPr="00A208EA">
        <w:t>Lista emërore e personave që shpronësohen nga ndërtimi i superstradës Vorë-Durrës</w:t>
      </w:r>
      <w:r>
        <w:t xml:space="preserve"> </w:t>
      </w:r>
      <w:r w:rsidRPr="00A208EA">
        <w:t>Lloji i pasurisë së paluajtshme: Tokë bujqësore dhe kulturat përkatëse nr.(1-4)</w:t>
      </w:r>
    </w:p>
    <w:p w:rsidR="00A208EA" w:rsidRPr="00A208EA" w:rsidRDefault="00A208EA" w:rsidP="00A208EA">
      <w:pPr>
        <w:pStyle w:val="Paragrafi"/>
      </w:pPr>
    </w:p>
    <w:p w:rsidR="00A208EA" w:rsidRDefault="00A208EA" w:rsidP="00A208EA">
      <w:pPr>
        <w:pStyle w:val="Paragrafi"/>
      </w:pPr>
    </w:p>
    <w:p w:rsidR="00A208EA" w:rsidRPr="00A208EA" w:rsidRDefault="00A208EA" w:rsidP="00A208EA">
      <w:pPr>
        <w:pStyle w:val="Paragrafi"/>
      </w:pPr>
      <w:r w:rsidRPr="00A208EA">
        <w:t>VENDOS TABELëN</w:t>
      </w: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Paragrafi"/>
      </w:pPr>
    </w:p>
    <w:p w:rsidR="00A208EA" w:rsidRPr="00A208EA" w:rsidRDefault="00A208EA" w:rsidP="00A208EA">
      <w:pPr>
        <w:pStyle w:val="Paragrafi"/>
      </w:pPr>
    </w:p>
    <w:p w:rsidR="00A0784B" w:rsidRPr="00A208EA" w:rsidRDefault="00A0784B" w:rsidP="00A208EA">
      <w:pPr>
        <w:pStyle w:val="Paragrafi"/>
      </w:pPr>
    </w:p>
    <w:sectPr w:rsidR="00A0784B" w:rsidRPr="00A208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08EA"/>
    <w:rsid w:val="00A246D1"/>
    <w:rsid w:val="00A43657"/>
    <w:rsid w:val="00A47BC4"/>
    <w:rsid w:val="00A82A9F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BC0D29-55C7-44DC-9DB4-059B83A0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8E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