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676" w:rsidRPr="00A208EA" w:rsidRDefault="00E95676" w:rsidP="00E95676">
      <w:pPr>
        <w:pStyle w:val="Akti"/>
      </w:pPr>
      <w:bookmarkStart w:id="0" w:name="_GoBack"/>
      <w:bookmarkEnd w:id="0"/>
      <w:r w:rsidRPr="00A208EA">
        <w:t>V E N D I M</w:t>
      </w:r>
    </w:p>
    <w:p w:rsidR="00E95676" w:rsidRPr="00A208EA" w:rsidRDefault="00E95676" w:rsidP="00E95676">
      <w:pPr>
        <w:pStyle w:val="NumriData"/>
      </w:pPr>
      <w:r w:rsidRPr="00A208EA">
        <w:t>Nr.478, datë 20.10.1999</w:t>
      </w:r>
    </w:p>
    <w:p w:rsidR="00E95676" w:rsidRPr="00A208EA" w:rsidRDefault="00E95676" w:rsidP="00E95676">
      <w:pPr>
        <w:pStyle w:val="Paragrafi"/>
      </w:pPr>
    </w:p>
    <w:p w:rsidR="00E95676" w:rsidRPr="00A208EA" w:rsidRDefault="00E95676" w:rsidP="00E95676">
      <w:pPr>
        <w:pStyle w:val="Titulli"/>
      </w:pPr>
      <w:r w:rsidRPr="00A208EA">
        <w:t>për një ndryshim në vendimin e Këshillit të Ministrave nr.279, datë 9.5.1998 "Për këshillat mbikëqyrës të shoqërive anonime shtetërore"</w:t>
      </w:r>
    </w:p>
    <w:p w:rsidR="00E95676" w:rsidRPr="00A208EA" w:rsidRDefault="00E95676" w:rsidP="00E95676">
      <w:pPr>
        <w:pStyle w:val="Paragrafi"/>
      </w:pPr>
    </w:p>
    <w:p w:rsidR="00E95676" w:rsidRPr="00A208EA" w:rsidRDefault="00E95676" w:rsidP="00E95676">
      <w:pPr>
        <w:pStyle w:val="BazLigjPropozues"/>
      </w:pPr>
      <w:r w:rsidRPr="00A208EA">
        <w:t>Në mbështetje të nenit 100 të Kushtetutës dhe të nenit 3 të ligjit nr.8237, datë 1.9.1997 "Për disa ndryshime në ligjin nr.7926, datë 20.4.1995 "Për transformimin e ndërmarrjeve shtetërore në shoqëri tregtare"", me propozimin e Ministrisë së Ekonomisë Publike dhe Privatizimit, Këshilli i Ministrave,</w:t>
      </w:r>
    </w:p>
    <w:p w:rsidR="00E95676" w:rsidRPr="00A208EA" w:rsidRDefault="00E95676" w:rsidP="00E95676">
      <w:pPr>
        <w:pStyle w:val="Paragrafi"/>
      </w:pPr>
    </w:p>
    <w:p w:rsidR="00E95676" w:rsidRPr="00A208EA" w:rsidRDefault="00E95676" w:rsidP="00E95676">
      <w:pPr>
        <w:pStyle w:val="VENDOSI"/>
      </w:pPr>
      <w:r w:rsidRPr="00A208EA">
        <w:t>V E N D O S I:</w:t>
      </w:r>
    </w:p>
    <w:p w:rsidR="00E95676" w:rsidRPr="00A208EA" w:rsidRDefault="00E95676" w:rsidP="00E95676">
      <w:pPr>
        <w:pStyle w:val="Paragrafi"/>
      </w:pPr>
    </w:p>
    <w:p w:rsidR="00E95676" w:rsidRPr="00A208EA" w:rsidRDefault="00E95676" w:rsidP="00E95676">
      <w:pPr>
        <w:pStyle w:val="Paragrafi"/>
      </w:pPr>
      <w:r w:rsidRPr="00A208EA">
        <w:t>Në pikën 2 paragrafi 1 të vendimit të Këshillit të Ministrave nr.279, datë 9.5.1998, fjala "specialistë" zëvendësohet me fjalët "nëpunësit civilë".</w:t>
      </w:r>
    </w:p>
    <w:p w:rsidR="00E95676" w:rsidRPr="00A208EA" w:rsidRDefault="00E95676" w:rsidP="00E95676">
      <w:pPr>
        <w:pStyle w:val="Paragrafi"/>
      </w:pPr>
      <w:r w:rsidRPr="00A208EA">
        <w:t>Ky vendim hyn në fuqi pas botimit në Fletoren Zyrtare.</w:t>
      </w:r>
    </w:p>
    <w:p w:rsidR="00E95676" w:rsidRPr="00A208EA" w:rsidRDefault="00E95676" w:rsidP="00E95676">
      <w:pPr>
        <w:pStyle w:val="Paragrafi"/>
      </w:pPr>
    </w:p>
    <w:p w:rsidR="00E95676" w:rsidRPr="00A208EA" w:rsidRDefault="00E95676" w:rsidP="00E95676">
      <w:pPr>
        <w:pStyle w:val="Autoriteti"/>
      </w:pPr>
      <w:r w:rsidRPr="00A208EA">
        <w:t>KRYEMINISTRI</w:t>
      </w:r>
    </w:p>
    <w:p w:rsidR="00E95676" w:rsidRPr="00A208EA" w:rsidRDefault="00E95676" w:rsidP="00E95676">
      <w:pPr>
        <w:pStyle w:val="AutoritetiEmer"/>
      </w:pPr>
      <w:r w:rsidRPr="00A208EA">
        <w:t>Pandeli Majko</w:t>
      </w:r>
    </w:p>
    <w:p w:rsidR="00E95676" w:rsidRPr="00A208EA" w:rsidRDefault="00E95676" w:rsidP="00E9567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0922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9567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F39F82-712D-4E2C-A6E5-8F91FF69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