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374" w:rsidRPr="001D694D" w:rsidRDefault="003E4374" w:rsidP="003E4374">
      <w:pPr>
        <w:pStyle w:val="Akti"/>
      </w:pPr>
      <w:bookmarkStart w:id="0" w:name="_GoBack"/>
      <w:bookmarkEnd w:id="0"/>
      <w:r w:rsidRPr="001D694D">
        <w:t>Vendim</w:t>
      </w:r>
    </w:p>
    <w:p w:rsidR="003E4374" w:rsidRPr="001D694D" w:rsidRDefault="003E4374" w:rsidP="003E4374">
      <w:pPr>
        <w:pStyle w:val="NumriData"/>
      </w:pPr>
      <w:r w:rsidRPr="001D694D">
        <w:t>Nr.574, datë 8.12.1999</w:t>
      </w:r>
    </w:p>
    <w:p w:rsidR="003E4374" w:rsidRPr="001D694D" w:rsidRDefault="003E4374" w:rsidP="003E4374">
      <w:pPr>
        <w:pStyle w:val="Paragrafi"/>
      </w:pPr>
    </w:p>
    <w:p w:rsidR="003E4374" w:rsidRPr="001D694D" w:rsidRDefault="003E4374" w:rsidP="003E4374">
      <w:pPr>
        <w:pStyle w:val="Titulli"/>
      </w:pPr>
      <w:r w:rsidRPr="001D694D">
        <w:t xml:space="preserve">Për prokurimin e drejtpërdrejtë për disa punime emergjente në argjinatur[n </w:t>
      </w:r>
      <w:smartTag w:uri="urn:schemas-microsoft-com:office:smarttags" w:element="place">
        <w:r w:rsidRPr="001D694D">
          <w:t>e zaranikës</w:t>
        </w:r>
      </w:smartTag>
      <w:r w:rsidRPr="001D694D">
        <w:t>, në elbasan</w:t>
      </w:r>
    </w:p>
    <w:p w:rsidR="003E4374" w:rsidRPr="001D694D" w:rsidRDefault="003E4374" w:rsidP="003E4374">
      <w:pPr>
        <w:pStyle w:val="Paragrafi"/>
      </w:pPr>
    </w:p>
    <w:p w:rsidR="003E4374" w:rsidRPr="001D694D" w:rsidRDefault="003E4374" w:rsidP="003E4374">
      <w:pPr>
        <w:pStyle w:val="BazLigjPropozues"/>
      </w:pPr>
      <w:r w:rsidRPr="001D694D">
        <w:t>Në mbështetje të nenit 100 të Kushtetutës dhe të nenit 17, të ligjit nr.7971, datë 26.7.1995 “Për prokurim publik”, me propozimin e Ministrisë së Punëve Publike, Ministrisë së Financave dhe Ministrisë së Pushtetit Lokal, Këshilli i Ministrave</w:t>
      </w:r>
    </w:p>
    <w:p w:rsidR="003E4374" w:rsidRPr="001D694D" w:rsidRDefault="003E4374" w:rsidP="003E4374">
      <w:pPr>
        <w:pStyle w:val="Paragrafi"/>
      </w:pPr>
    </w:p>
    <w:p w:rsidR="003E4374" w:rsidRPr="001D694D" w:rsidRDefault="003E4374" w:rsidP="003E4374">
      <w:pPr>
        <w:pStyle w:val="VENDOSI"/>
      </w:pPr>
      <w:r w:rsidRPr="001D694D">
        <w:t>Vendosi:</w:t>
      </w:r>
    </w:p>
    <w:p w:rsidR="003E4374" w:rsidRPr="001D694D" w:rsidRDefault="003E4374" w:rsidP="003E4374">
      <w:pPr>
        <w:pStyle w:val="Paragrafi"/>
      </w:pPr>
    </w:p>
    <w:p w:rsidR="003E4374" w:rsidRPr="001D694D" w:rsidRDefault="003E4374" w:rsidP="003E4374">
      <w:pPr>
        <w:pStyle w:val="Paragrafi"/>
      </w:pPr>
      <w:r w:rsidRPr="001D694D">
        <w:t>1.Bashkisë së Elbasanit, t’i shtohem në buxhetin e vitit 1999, në zërin “investime” 8 milionë lekë, për përfundimin e punimeve në argjinaturën e Zaranikës.</w:t>
      </w:r>
    </w:p>
    <w:p w:rsidR="003E4374" w:rsidRPr="001D694D" w:rsidRDefault="003E4374" w:rsidP="003E4374">
      <w:pPr>
        <w:pStyle w:val="Paragrafi"/>
      </w:pPr>
      <w:r w:rsidRPr="001D694D">
        <w:t>2.Efektet financiare të përballohen nga fondi rezervë i Këshillit të Ministrave</w:t>
      </w:r>
    </w:p>
    <w:p w:rsidR="003E4374" w:rsidRPr="001D694D" w:rsidRDefault="003E4374" w:rsidP="003E4374">
      <w:pPr>
        <w:pStyle w:val="Paragrafi"/>
      </w:pPr>
      <w:r w:rsidRPr="001D694D">
        <w:t>3.Autorizohet Bashkia e Elbasanit, si investitorë, për prokurimin e fondit prej 8 milionë lekësh, me procedurën e prokurimit të drejtpërdrejtë me shoqërinë AGET, e cila i ka në proces këto punime.</w:t>
      </w:r>
    </w:p>
    <w:p w:rsidR="003E4374" w:rsidRPr="001D694D" w:rsidRDefault="003E4374" w:rsidP="003E4374">
      <w:pPr>
        <w:pStyle w:val="Paragrafi"/>
      </w:pPr>
      <w:r w:rsidRPr="001D694D">
        <w:t>4.Ngarkohet prefektura e Elbasanit për kontrollin dhe ndjekjen e zbatimit të kontratës, në përputhje me afatin e parashikuar, për përfundimin e objektit, drejtimin e punimeve dhe kolaudimin e tyre, deri në marrjen në dorëzim.</w:t>
      </w:r>
    </w:p>
    <w:p w:rsidR="003E4374" w:rsidRPr="001D694D" w:rsidRDefault="003E4374" w:rsidP="003E4374">
      <w:pPr>
        <w:pStyle w:val="Paragrafi"/>
      </w:pPr>
      <w:r w:rsidRPr="001D694D">
        <w:t>5.Punimet për ndërtimin e objektit të përfundojnë brenda datës 30.12.1999.</w:t>
      </w:r>
    </w:p>
    <w:p w:rsidR="003E4374" w:rsidRPr="001D694D" w:rsidRDefault="003E4374" w:rsidP="003E4374">
      <w:pPr>
        <w:pStyle w:val="Paragrafi"/>
      </w:pPr>
      <w:r w:rsidRPr="001D694D">
        <w:t>ky vendim hyn në fuqi pas botimit në Fletoren Zyrtare</w:t>
      </w:r>
    </w:p>
    <w:p w:rsidR="003E4374" w:rsidRPr="001D694D" w:rsidRDefault="003E4374" w:rsidP="003E4374">
      <w:pPr>
        <w:pStyle w:val="Paragrafi"/>
      </w:pPr>
    </w:p>
    <w:p w:rsidR="003E4374" w:rsidRPr="001D694D" w:rsidRDefault="003E4374" w:rsidP="003E4374">
      <w:pPr>
        <w:pStyle w:val="Autoriteti"/>
      </w:pPr>
      <w:r w:rsidRPr="001D694D">
        <w:t>Kryeministri</w:t>
      </w:r>
    </w:p>
    <w:p w:rsidR="003E4374" w:rsidRPr="001D694D" w:rsidRDefault="003E4374" w:rsidP="003E4374">
      <w:pPr>
        <w:pStyle w:val="AutoritetiEmer"/>
      </w:pPr>
      <w:r w:rsidRPr="001D694D">
        <w:t>Ilir Meta</w:t>
      </w:r>
    </w:p>
    <w:p w:rsidR="003E4374" w:rsidRDefault="003E4374" w:rsidP="003E4374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06261"/>
    <w:rsid w:val="0022170D"/>
    <w:rsid w:val="002C6BAB"/>
    <w:rsid w:val="00304413"/>
    <w:rsid w:val="00354A65"/>
    <w:rsid w:val="00383FD5"/>
    <w:rsid w:val="003941D1"/>
    <w:rsid w:val="003E06F6"/>
    <w:rsid w:val="003E4374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B400532-4530-4707-A4D7-DA7C97DEF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2019-03-27T09:59:00Z</dcterms:created>
  <dcterms:modified xsi:type="dcterms:W3CDTF">2019-03-27T09:59:00Z</dcterms:modified>
</cp:coreProperties>
</file>