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B72" w:rsidRPr="00C50031" w:rsidRDefault="00896B72" w:rsidP="00896B72">
      <w:pPr>
        <w:pStyle w:val="Akti"/>
        <w:rPr>
          <w:rFonts w:ascii="Garamond" w:hAnsi="Garamond"/>
          <w:sz w:val="24"/>
          <w:szCs w:val="24"/>
        </w:rPr>
      </w:pPr>
      <w:r w:rsidRPr="00C50031">
        <w:rPr>
          <w:rFonts w:ascii="Garamond" w:hAnsi="Garamond"/>
          <w:sz w:val="24"/>
          <w:szCs w:val="24"/>
        </w:rPr>
        <w:t>V E N D I M</w:t>
      </w:r>
    </w:p>
    <w:p w:rsidR="00896B72" w:rsidRPr="00C50031" w:rsidRDefault="00896B72" w:rsidP="00896B72">
      <w:pPr>
        <w:pStyle w:val="NumriData"/>
        <w:rPr>
          <w:rFonts w:ascii="Garamond" w:hAnsi="Garamond"/>
          <w:sz w:val="24"/>
          <w:szCs w:val="24"/>
        </w:rPr>
      </w:pPr>
      <w:r w:rsidRPr="00C50031">
        <w:rPr>
          <w:rFonts w:ascii="Garamond" w:hAnsi="Garamond"/>
          <w:sz w:val="24"/>
          <w:szCs w:val="24"/>
        </w:rPr>
        <w:t>Nr.</w:t>
      </w:r>
      <w:r w:rsidR="00C50031" w:rsidRPr="00C50031">
        <w:rPr>
          <w:rFonts w:ascii="Garamond" w:hAnsi="Garamond"/>
          <w:sz w:val="24"/>
          <w:szCs w:val="24"/>
        </w:rPr>
        <w:t xml:space="preserve"> </w:t>
      </w:r>
      <w:r w:rsidRPr="00C50031">
        <w:rPr>
          <w:rFonts w:ascii="Garamond" w:hAnsi="Garamond"/>
          <w:sz w:val="24"/>
          <w:szCs w:val="24"/>
        </w:rPr>
        <w:t>579, datë 8.12.1999</w:t>
      </w:r>
    </w:p>
    <w:p w:rsidR="00896B72" w:rsidRPr="00C50031" w:rsidRDefault="00896B72" w:rsidP="00896B72">
      <w:pPr>
        <w:pStyle w:val="Paragrafi"/>
        <w:rPr>
          <w:rFonts w:ascii="Garamond" w:hAnsi="Garamond"/>
          <w:sz w:val="24"/>
          <w:szCs w:val="24"/>
        </w:rPr>
      </w:pPr>
    </w:p>
    <w:p w:rsidR="00896B72" w:rsidRPr="00C50031" w:rsidRDefault="00896B72" w:rsidP="00896B72">
      <w:pPr>
        <w:pStyle w:val="Titulli"/>
        <w:rPr>
          <w:rFonts w:ascii="Garamond" w:hAnsi="Garamond"/>
          <w:sz w:val="24"/>
          <w:szCs w:val="24"/>
        </w:rPr>
      </w:pPr>
      <w:r w:rsidRPr="00C50031">
        <w:rPr>
          <w:rFonts w:ascii="Garamond" w:hAnsi="Garamond"/>
          <w:sz w:val="24"/>
          <w:szCs w:val="24"/>
        </w:rPr>
        <w:t>PER KUSHTET DHE MASËN E PËRFITIMEVE NGA SIGURIMI SHOQËROR SUPLEMENTAR I USHTARAKËVE DHE ANËTARËVE TË FAMILJEVE TË TYRE NË RASTET E NXJERRJES SË TYRE NË REZERVË, LIRIM APO PENSION</w:t>
      </w:r>
    </w:p>
    <w:p w:rsidR="00896B72" w:rsidRPr="00D23B07" w:rsidRDefault="00D23B07" w:rsidP="00D23B07">
      <w:pPr>
        <w:pStyle w:val="Paragrafi"/>
        <w:tabs>
          <w:tab w:val="left" w:pos="3810"/>
        </w:tabs>
        <w:jc w:val="center"/>
        <w:rPr>
          <w:rFonts w:ascii="Garamond" w:hAnsi="Garamond"/>
          <w:i/>
          <w:sz w:val="24"/>
          <w:szCs w:val="24"/>
        </w:rPr>
      </w:pPr>
      <w:r w:rsidRPr="00D23B07">
        <w:rPr>
          <w:rFonts w:ascii="Garamond" w:hAnsi="Garamond"/>
          <w:i/>
          <w:sz w:val="24"/>
          <w:szCs w:val="24"/>
        </w:rPr>
        <w:t>(Ndryshuar me VKM nr. 312, datë 21.5.2004)</w:t>
      </w:r>
    </w:p>
    <w:p w:rsidR="00D23B07" w:rsidRDefault="00D23B07" w:rsidP="00D23B07">
      <w:pPr>
        <w:pStyle w:val="Paragrafi"/>
        <w:tabs>
          <w:tab w:val="left" w:pos="3810"/>
        </w:tabs>
        <w:jc w:val="right"/>
        <w:rPr>
          <w:rFonts w:ascii="Garamond" w:hAnsi="Garamond"/>
          <w:i/>
          <w:sz w:val="24"/>
          <w:szCs w:val="24"/>
        </w:rPr>
      </w:pPr>
      <w:r w:rsidRPr="00D23B07">
        <w:rPr>
          <w:rFonts w:ascii="Garamond" w:hAnsi="Garamond"/>
          <w:i/>
          <w:sz w:val="24"/>
          <w:szCs w:val="24"/>
        </w:rPr>
        <w:t>(i përditësuar)</w:t>
      </w:r>
    </w:p>
    <w:p w:rsidR="00D23B07" w:rsidRPr="00D23B07" w:rsidRDefault="00D23B07" w:rsidP="00D23B07">
      <w:pPr>
        <w:pStyle w:val="Paragrafi"/>
        <w:tabs>
          <w:tab w:val="left" w:pos="3810"/>
        </w:tabs>
        <w:jc w:val="right"/>
        <w:rPr>
          <w:rFonts w:ascii="Garamond" w:hAnsi="Garamond"/>
          <w:i/>
          <w:sz w:val="24"/>
          <w:szCs w:val="24"/>
        </w:rPr>
      </w:pPr>
    </w:p>
    <w:p w:rsidR="00896B72" w:rsidRPr="00C50031" w:rsidRDefault="00896B72" w:rsidP="00896B72">
      <w:pPr>
        <w:pStyle w:val="BazLigjPropozues"/>
        <w:rPr>
          <w:rFonts w:ascii="Garamond" w:hAnsi="Garamond"/>
          <w:sz w:val="24"/>
          <w:szCs w:val="24"/>
        </w:rPr>
      </w:pPr>
      <w:r w:rsidRPr="00C50031">
        <w:rPr>
          <w:rFonts w:ascii="Garamond" w:hAnsi="Garamond"/>
          <w:sz w:val="24"/>
          <w:szCs w:val="24"/>
        </w:rPr>
        <w:t>Në mbështetje të nenit 100 të Kushtetutës dhe të nenit 21, të ligjit nr.8087, datë 13.3.1996, "Për sigurimin shoqëror suplementar të ushtarakëve të Forcave të Armatosura të Republikës së Shqipërisë, të ushtarakëve të Ministrisë së Rendit Publik dhe Shërbimit Informativ Kombëtar", me propozimin e Ministrisë së Punës dhe Çështjeve Sociale, Këshilli i Ministrave</w:t>
      </w:r>
    </w:p>
    <w:p w:rsidR="00896B72" w:rsidRPr="00C50031" w:rsidRDefault="00896B72" w:rsidP="00896B72">
      <w:pPr>
        <w:pStyle w:val="Paragrafi"/>
        <w:rPr>
          <w:rFonts w:ascii="Garamond" w:hAnsi="Garamond"/>
          <w:sz w:val="24"/>
          <w:szCs w:val="24"/>
        </w:rPr>
      </w:pPr>
    </w:p>
    <w:p w:rsidR="00896B72" w:rsidRPr="00C50031" w:rsidRDefault="00761F58" w:rsidP="00896B72">
      <w:pPr>
        <w:pStyle w:val="VENDOSI"/>
        <w:rPr>
          <w:rFonts w:ascii="Garamond" w:hAnsi="Garamond"/>
          <w:sz w:val="24"/>
          <w:szCs w:val="24"/>
        </w:rPr>
      </w:pPr>
      <w:r>
        <w:rPr>
          <w:rFonts w:ascii="Garamond" w:hAnsi="Garamond"/>
          <w:sz w:val="24"/>
          <w:szCs w:val="24"/>
        </w:rPr>
        <w:t>V E N D O S I</w:t>
      </w:r>
      <w:r w:rsidR="00896B72" w:rsidRPr="00C50031">
        <w:rPr>
          <w:rFonts w:ascii="Garamond" w:hAnsi="Garamond"/>
          <w:sz w:val="24"/>
          <w:szCs w:val="24"/>
        </w:rPr>
        <w:t>:</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I. PERSONAT PËRFITUES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 Në rastet e nxjerrjes në rezervë, lirim a pension, përfitojnë nga sigurimet shoqërore suplementare pë</w:t>
      </w:r>
      <w:r w:rsidR="00761F58">
        <w:rPr>
          <w:rFonts w:ascii="Garamond" w:hAnsi="Garamond"/>
          <w:sz w:val="24"/>
          <w:szCs w:val="24"/>
        </w:rPr>
        <w:t>r ushtarakët, personat si vijon</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Oficerët dhe nënoficerët e Forcave të Armatosura, të Ministrisë së Rendit Publik, të Shërbimit Informativ Kombëtar dhe të strukturave të ish-Ministrisë së Brendshme;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policët;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ushtarët rrogtarë;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familjarët në ngarkim të personave të treguar në shkronjat "a", "b" dhe "c" të kësaj pike, të cilët kanë humbur jetën.</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2. Personat e përmendur në pikën 1 më sipër, përjashtohen nga përfitimi i sigurimeve shoqërore </w:t>
      </w:r>
      <w:r w:rsidR="00761F58">
        <w:rPr>
          <w:rFonts w:ascii="Garamond" w:hAnsi="Garamond"/>
          <w:sz w:val="24"/>
          <w:szCs w:val="24"/>
        </w:rPr>
        <w:t>suplementare në rastet si vijon</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kur nxirren në lirim për shkak se kanë braktisur detyrën;</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kur janë dënuar me burgim për kryerje të krimeve dhe kundërvajtjeve penale ushtarake me një vendim të formës së prerë të gjykatës.</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II. KUSHTET PER PERFITIM</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Periudhat e vlefshme për përfitim</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Në mbështetje të nenit 7 të ligjit, njihen dhe llogariten në kohën e shërbimit aktiv sa vijon: </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1. Koha e shërbimit të përhershëm të ushtarakut (oficer, nënoficer, polic, ushtar rrogëtar). </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 Koha e shërbimit në të cilën ushtarakët aktivë kanë marrë pjesë apo kanë ushtruar detyrat, funksionet a profesionet e treguara në listën bashkëlidhur këtij vendimi. Kjo kohë shërbimi, për efekt të llogaritjes së pensionit suplementar të pleqërisë, invaliditetit dhe atij familjar, njihet dhe llogaritet në masën 1.5 fish.</w:t>
      </w:r>
    </w:p>
    <w:p w:rsidR="00896B72" w:rsidRPr="00C50031" w:rsidRDefault="00896B72" w:rsidP="00896B72">
      <w:pPr>
        <w:pStyle w:val="Paragrafi"/>
        <w:rPr>
          <w:rFonts w:ascii="Garamond" w:hAnsi="Garamond"/>
          <w:sz w:val="24"/>
          <w:szCs w:val="24"/>
        </w:rPr>
      </w:pPr>
      <w:r w:rsidRPr="00C50031">
        <w:rPr>
          <w:rFonts w:ascii="Garamond" w:hAnsi="Garamond"/>
          <w:sz w:val="24"/>
          <w:szCs w:val="24"/>
        </w:rPr>
        <w:t>3. Koha e plotë e vuajtjes së dënimit a internimit për motive politike, nëse përm</w:t>
      </w:r>
      <w:r w:rsidR="00D23B07">
        <w:rPr>
          <w:rFonts w:ascii="Garamond" w:hAnsi="Garamond"/>
          <w:sz w:val="24"/>
          <w:szCs w:val="24"/>
        </w:rPr>
        <w:t>bushen njëkohësisht këto kushte</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kanë qenë të dënuar ose të internuar për motive politike, pavarësisht nëse kjo periudhë është në vazhdim ose jo të një periudhe të shërbimit ushtarak aktiv;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kanë përfituar nga ligji nr.</w:t>
      </w:r>
      <w:r w:rsidR="00D23B07">
        <w:rPr>
          <w:rFonts w:ascii="Garamond" w:hAnsi="Garamond"/>
          <w:sz w:val="24"/>
          <w:szCs w:val="24"/>
        </w:rPr>
        <w:t xml:space="preserve"> </w:t>
      </w:r>
      <w:r w:rsidRPr="00C50031">
        <w:rPr>
          <w:rFonts w:ascii="Garamond" w:hAnsi="Garamond"/>
          <w:sz w:val="24"/>
          <w:szCs w:val="24"/>
        </w:rPr>
        <w:t>7514, datë 30.9.1991, "Për pafajsinë, amnistinë dhe rehabilitimin e ish-të dënuarve dhe të të përndjekurve politikë";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pas periudhës së dënimit ose të internimit për motive politike, në vazhdim ose jo, kanë jo më pak se 5 vjet shërbim ushtarak aktiv në Forcat e Armatosura të Republikës së Shqipërisë, në strukturat e Ministrisë së Rendit Publik dhe në Shërbimin Informativ Kombëtar.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B. Të ardhurat në bazë të të cilave llogariten përfitimet </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1. Në pagën referuese do të përfshihen: paga bazë për funksion dhe shpërblimi për gradën ushtarake. </w:t>
      </w:r>
    </w:p>
    <w:p w:rsidR="00896B72" w:rsidRPr="00C50031" w:rsidRDefault="00896B72" w:rsidP="00896B72">
      <w:pPr>
        <w:pStyle w:val="Paragrafi"/>
        <w:rPr>
          <w:rFonts w:ascii="Garamond" w:hAnsi="Garamond"/>
          <w:sz w:val="24"/>
          <w:szCs w:val="24"/>
        </w:rPr>
      </w:pPr>
      <w:r w:rsidRPr="00C50031">
        <w:rPr>
          <w:rFonts w:ascii="Garamond" w:hAnsi="Garamond"/>
          <w:sz w:val="24"/>
          <w:szCs w:val="24"/>
        </w:rPr>
        <w:lastRenderedPageBreak/>
        <w:t>Në pagën</w:t>
      </w:r>
      <w:r w:rsidR="00761F58">
        <w:rPr>
          <w:rFonts w:ascii="Garamond" w:hAnsi="Garamond"/>
          <w:sz w:val="24"/>
          <w:szCs w:val="24"/>
        </w:rPr>
        <w:t xml:space="preserve"> bazë për funksionin përfshihen</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paga bazë për klasën e funksionit organik;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shtesa për vjetërsi;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shtesa për vështirësi vendi e shërbimi;</w:t>
      </w:r>
    </w:p>
    <w:p w:rsidR="00896B72" w:rsidRDefault="00896B72" w:rsidP="00896B72">
      <w:pPr>
        <w:pStyle w:val="Paragrafi"/>
        <w:rPr>
          <w:rFonts w:ascii="Garamond" w:hAnsi="Garamond"/>
          <w:sz w:val="24"/>
          <w:szCs w:val="24"/>
        </w:rPr>
      </w:pPr>
      <w:r w:rsidRPr="00C50031">
        <w:rPr>
          <w:rFonts w:ascii="Garamond" w:hAnsi="Garamond"/>
          <w:sz w:val="24"/>
          <w:szCs w:val="24"/>
        </w:rPr>
        <w:t>d) shtesa për natyrë të veçantë pune.</w:t>
      </w:r>
    </w:p>
    <w:p w:rsidR="00D23B07" w:rsidRPr="00D23B07" w:rsidRDefault="00D23B07" w:rsidP="00D23B07">
      <w:pPr>
        <w:pStyle w:val="Paragrafi"/>
        <w:rPr>
          <w:rFonts w:ascii="Garamond" w:hAnsi="Garamond"/>
          <w:i/>
          <w:sz w:val="24"/>
          <w:szCs w:val="24"/>
        </w:rPr>
      </w:pPr>
      <w:r w:rsidRPr="00D23B07">
        <w:rPr>
          <w:rFonts w:ascii="Garamond" w:hAnsi="Garamond"/>
          <w:i/>
          <w:sz w:val="24"/>
          <w:szCs w:val="24"/>
        </w:rPr>
        <w:t>1/1. Paga referuese e ushtarakut të Forcave të Armatosura, që ka dalë në rezervë apo lirim pas hyrjes në fuqi të ligjit nr.</w:t>
      </w:r>
      <w:r>
        <w:rPr>
          <w:rFonts w:ascii="Garamond" w:hAnsi="Garamond"/>
          <w:i/>
          <w:sz w:val="24"/>
          <w:szCs w:val="24"/>
        </w:rPr>
        <w:t xml:space="preserve"> </w:t>
      </w:r>
      <w:r w:rsidRPr="00D23B07">
        <w:rPr>
          <w:rFonts w:ascii="Garamond" w:hAnsi="Garamond"/>
          <w:i/>
          <w:sz w:val="24"/>
          <w:szCs w:val="24"/>
        </w:rPr>
        <w:t>8521, datë 30.7.1999 dhe e drejta për të përfituar i ka lindur pas datës 1.1.2004, përfshirë edhe këtë datë, përbëhet nga:</w:t>
      </w:r>
    </w:p>
    <w:p w:rsidR="00D23B07" w:rsidRPr="00D23B07" w:rsidRDefault="00D23B07" w:rsidP="00D23B07">
      <w:pPr>
        <w:pStyle w:val="Paragrafi"/>
        <w:rPr>
          <w:rFonts w:ascii="Garamond" w:hAnsi="Garamond"/>
          <w:i/>
          <w:sz w:val="24"/>
          <w:szCs w:val="24"/>
        </w:rPr>
      </w:pPr>
      <w:r w:rsidRPr="00D23B07">
        <w:rPr>
          <w:rFonts w:ascii="Garamond" w:hAnsi="Garamond"/>
          <w:i/>
          <w:sz w:val="24"/>
          <w:szCs w:val="24"/>
        </w:rPr>
        <w:t>- paga bazë për gradë, sipas viteve të shërbimit;</w:t>
      </w:r>
    </w:p>
    <w:p w:rsidR="00D23B07" w:rsidRPr="00D23B07" w:rsidRDefault="00D23B07" w:rsidP="00D23B07">
      <w:pPr>
        <w:pStyle w:val="Paragrafi"/>
        <w:rPr>
          <w:rFonts w:ascii="Garamond" w:hAnsi="Garamond"/>
          <w:i/>
          <w:sz w:val="24"/>
          <w:szCs w:val="24"/>
        </w:rPr>
      </w:pPr>
      <w:r w:rsidRPr="00D23B07">
        <w:rPr>
          <w:rFonts w:ascii="Garamond" w:hAnsi="Garamond"/>
          <w:i/>
          <w:sz w:val="24"/>
          <w:szCs w:val="24"/>
        </w:rPr>
        <w:t>- shtesa për kushte të veçanta pune e shërbimi;</w:t>
      </w:r>
    </w:p>
    <w:p w:rsidR="00D23B07" w:rsidRPr="00D23B07" w:rsidRDefault="00D23B07" w:rsidP="00D23B07">
      <w:pPr>
        <w:pStyle w:val="Paragrafi"/>
        <w:rPr>
          <w:rFonts w:ascii="Garamond" w:hAnsi="Garamond"/>
          <w:i/>
          <w:sz w:val="24"/>
          <w:szCs w:val="24"/>
        </w:rPr>
      </w:pPr>
      <w:r>
        <w:rPr>
          <w:rFonts w:ascii="Garamond" w:hAnsi="Garamond"/>
          <w:i/>
          <w:sz w:val="24"/>
          <w:szCs w:val="24"/>
        </w:rPr>
        <w:t xml:space="preserve">- shtesa për punë të vështirë </w:t>
      </w:r>
      <w:r w:rsidRPr="00D23B07">
        <w:rPr>
          <w:rFonts w:ascii="Garamond" w:hAnsi="Garamond"/>
          <w:i/>
          <w:sz w:val="24"/>
          <w:szCs w:val="24"/>
        </w:rPr>
        <w:t>e të dëmshme për shëndetin.</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 Paga bazë për funksionin, për efekt të llogar</w:t>
      </w:r>
      <w:r w:rsidR="00761F58">
        <w:rPr>
          <w:rFonts w:ascii="Garamond" w:hAnsi="Garamond"/>
          <w:sz w:val="24"/>
          <w:szCs w:val="24"/>
        </w:rPr>
        <w:t>itjes së përfitimeve nga ky lig</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për ushtarakët e shërbimit aktiv, që kanë dalë në rezervë ose në lirim para datës së shtrirjes së efekteve financiare të ligjit nr.</w:t>
      </w:r>
      <w:r w:rsidR="00761F58">
        <w:rPr>
          <w:rFonts w:ascii="Garamond" w:hAnsi="Garamond"/>
          <w:sz w:val="24"/>
          <w:szCs w:val="24"/>
        </w:rPr>
        <w:t xml:space="preserve"> </w:t>
      </w:r>
      <w:r w:rsidRPr="00C50031">
        <w:rPr>
          <w:rFonts w:ascii="Garamond" w:hAnsi="Garamond"/>
          <w:sz w:val="24"/>
          <w:szCs w:val="24"/>
        </w:rPr>
        <w:t>8521, datë 30.7.1999, është paga që ka ushtaraku i shërbimit aktiv me po atë funksion apo detyrë, në 1 janar 1999;</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për ushtarakun e shërbimit aktiv, që ka dalë në rezervë ose në lirim gjatë periudhës 1 janar 1999 dhe datës së hyrjes në fuqi të ligjit nr.</w:t>
      </w:r>
      <w:r w:rsidR="00761F58">
        <w:rPr>
          <w:rFonts w:ascii="Garamond" w:hAnsi="Garamond"/>
          <w:sz w:val="24"/>
          <w:szCs w:val="24"/>
        </w:rPr>
        <w:t xml:space="preserve"> </w:t>
      </w:r>
      <w:r w:rsidRPr="00C50031">
        <w:rPr>
          <w:rFonts w:ascii="Garamond" w:hAnsi="Garamond"/>
          <w:sz w:val="24"/>
          <w:szCs w:val="24"/>
        </w:rPr>
        <w:t>8521, datë 30.7.1999 dhe e drejta për të përfituar sipas ligjit nr.8087, datë 13.3.1996 i ka lindur në çastin e daljes në rezervë ose në lirim, është paga që ka pasur vetë ushtaraku në këtë çast;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për ushtarakun e shërbimit aktiv, që ka dalë në r</w:t>
      </w:r>
      <w:r w:rsidR="00761F58">
        <w:rPr>
          <w:rFonts w:ascii="Garamond" w:hAnsi="Garamond"/>
          <w:sz w:val="24"/>
          <w:szCs w:val="24"/>
        </w:rPr>
        <w:t xml:space="preserve">ezervë ose në lirim pas hyrjes </w:t>
      </w:r>
      <w:r w:rsidRPr="00C50031">
        <w:rPr>
          <w:rFonts w:ascii="Garamond" w:hAnsi="Garamond"/>
          <w:sz w:val="24"/>
          <w:szCs w:val="24"/>
        </w:rPr>
        <w:t>në fuqi të ligjit nr.8521, datë 30.7.1999, dhe e drejta për të përfituar sipas ligjit nr.</w:t>
      </w:r>
      <w:r w:rsidR="00761F58">
        <w:rPr>
          <w:rFonts w:ascii="Garamond" w:hAnsi="Garamond"/>
          <w:sz w:val="24"/>
          <w:szCs w:val="24"/>
        </w:rPr>
        <w:t xml:space="preserve"> </w:t>
      </w:r>
      <w:r w:rsidRPr="00C50031">
        <w:rPr>
          <w:rFonts w:ascii="Garamond" w:hAnsi="Garamond"/>
          <w:sz w:val="24"/>
          <w:szCs w:val="24"/>
        </w:rPr>
        <w:t>8087, datë 13.3.1996 i ka lindur në të njejtin çast me daljen në rezervë ose në lirim, është paga që ka patur ushtaraku aktiv në këtë çast;</w:t>
      </w:r>
    </w:p>
    <w:p w:rsidR="00896B72" w:rsidRDefault="00896B72" w:rsidP="00896B72">
      <w:pPr>
        <w:pStyle w:val="Paragrafi"/>
        <w:rPr>
          <w:rFonts w:ascii="Garamond" w:hAnsi="Garamond"/>
          <w:sz w:val="24"/>
          <w:szCs w:val="24"/>
        </w:rPr>
      </w:pPr>
      <w:r w:rsidRPr="00C50031">
        <w:rPr>
          <w:rFonts w:ascii="Garamond" w:hAnsi="Garamond"/>
          <w:sz w:val="24"/>
          <w:szCs w:val="24"/>
        </w:rPr>
        <w:t>ç) për ushtarakun e shërbimit aktiv, që ka dalë në rezervë ose në lirim pas hyrjes në fuqi të ligjit nr.8521, datë 30.7.1999, dhe e drejta për të përfituar i ka lindur në një periudhë të mëvonshme, është paga që ka ushtaraku aktiv në po atë funksion apo detyrë në çastin që i lind e drejta për përfitim.</w:t>
      </w:r>
    </w:p>
    <w:p w:rsidR="00D23B07" w:rsidRPr="00D23B07" w:rsidRDefault="00D23B07" w:rsidP="00896B72">
      <w:pPr>
        <w:pStyle w:val="Paragrafi"/>
        <w:rPr>
          <w:rFonts w:ascii="Garamond" w:hAnsi="Garamond"/>
          <w:i/>
          <w:sz w:val="24"/>
          <w:szCs w:val="24"/>
        </w:rPr>
      </w:pPr>
      <w:r w:rsidRPr="00D23B07">
        <w:rPr>
          <w:rFonts w:ascii="Garamond" w:hAnsi="Garamond"/>
          <w:i/>
          <w:sz w:val="24"/>
          <w:szCs w:val="24"/>
        </w:rPr>
        <w:t>3. Paga bazë mujore për efekt shpërblimi, që përfiton ushtaraku aktiv i Forcave të Armatosura të Republikës së Shqipërisë, sipas nenit 10 të ligjit nr.8087, datë 13.3.1996, të jetë paga bazë për gradë, sipas viteve të shërbimit.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III. MASA E PËRFITIMIT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 Ushtaraku i shërbimit aktiv për kohën që ndryshon vendin e punës, për efekt rehabilitimi ose parandalimi për sëmundje, merr përfitim suplementar në kompensim të pagës referuese, me kusht që shuma e përfitimeve nga paga, sigurimi i detyrueshëm shoqëror dhe sigurimi suplementar të mos kalojë 100 për qind të pagës referuese.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 Ushtarakut të shërbimit aktiv, që del në rezervë ose në lirim dhe nuk plotëson kushtet për pagë kalimtare, i jepet pension i parakohshëm për vjetërsi shërbimi në këtë çast, në rast se ai plotëson kushtet e parashikuara në ligj për këtë lloj pensioni.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3. Masa e pensionit suplementar të pleqërisë për ushtarakët e shërbimit aktiv nuk mund të jetë më e lartë se 50 për qind e pensionit të pleqërisë, që përfiton vetë ushtaraku nga sigurimi i detyrueshëm shoqëror.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4. Masa e pensionit suplementar të invaliditetit për ushtarakët e shërbimit aktiv, nuk mund të jetë më e lartë se 50 për qind e pensionit të invaliditetit që përfiton vetë ushtaraku, nga sigurimi i detyrueshëm shoqëror.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IV.DOKUMENTACIONI PËR PËRFITIM DHE ADMINISTRIM</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1.Për efekt të llogaritjes së përfitimeve nga ky ligj, institucionet përkatëse dërgojnë për personat e interesuar në Institutin e Sigu</w:t>
      </w:r>
      <w:r w:rsidR="00761F58">
        <w:rPr>
          <w:rFonts w:ascii="Garamond" w:hAnsi="Garamond"/>
          <w:sz w:val="24"/>
          <w:szCs w:val="24"/>
        </w:rPr>
        <w:t>rimeve Shoqërore këto dokumente</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Vërtetimin për periudhën e shërbimit aktiv, sipas formatit-tip, i cili i bashkëlidhet këtij vendimi.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Vërtetimin për pagën referuese, sipas formatit-tip, i cili i bashkëlidhet këtij vendimi.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Vërtetimet e mësipërme, në bazë të kërkesës së personave të interesuar do të plotësohen </w:t>
      </w:r>
      <w:r w:rsidRPr="00C50031">
        <w:rPr>
          <w:rFonts w:ascii="Garamond" w:hAnsi="Garamond"/>
          <w:sz w:val="24"/>
          <w:szCs w:val="24"/>
        </w:rPr>
        <w:lastRenderedPageBreak/>
        <w:t>nga drejtoritë e personelit dhe të financës të ministrisë së mbrojtjes, të ministrisë së rendit publik dhe të shërbimit informativ kombëtar, pasi ato të kenë shqyrtuar dokumentacionin përkatës.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2.Personat e interesuar paraqesin pranë organeve të sigurimeve shoqërore kërkesën dhe dokumentacionin e nevojshëm për caktimin e përfitimit suplementar ushtarak.</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V.FONDI I SIGURIMIT SUPLEMENTAR PER USHTARAKET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1.Krijohet fondi i sigurimit suplementar të ushtarakut, i cili financohet dhe garantohet nga buxheti i shtetit.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a) të ardhurat në fondin e sigurimit suplementar për </w:t>
      </w:r>
      <w:proofErr w:type="gramStart"/>
      <w:r w:rsidRPr="00C50031">
        <w:rPr>
          <w:rFonts w:ascii="Garamond" w:hAnsi="Garamond"/>
          <w:sz w:val="24"/>
          <w:szCs w:val="24"/>
        </w:rPr>
        <w:t>ushtarakët  përbëhen</w:t>
      </w:r>
      <w:proofErr w:type="gramEnd"/>
      <w:r w:rsidRPr="00C50031">
        <w:rPr>
          <w:rFonts w:ascii="Garamond" w:hAnsi="Garamond"/>
          <w:sz w:val="24"/>
          <w:szCs w:val="24"/>
        </w:rPr>
        <w:t xml:space="preserve"> nga financimet, me destinacion të buxhetit të shtetit, të miratuara nga Kuvendi i Republikës së Shqipërisë.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b) shpenzimet e fondit të sigurimit suplementar për ushtarakët </w:t>
      </w:r>
      <w:proofErr w:type="gramStart"/>
      <w:r w:rsidRPr="00C50031">
        <w:rPr>
          <w:rFonts w:ascii="Garamond" w:hAnsi="Garamond"/>
          <w:sz w:val="24"/>
          <w:szCs w:val="24"/>
        </w:rPr>
        <w:t>përfshijnë :</w:t>
      </w:r>
      <w:proofErr w:type="gramEnd"/>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përfitimet suplementare për rehabilitim dhe parandalim për sëmundje;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pensione të parakohshme për vjetërsi shërbimi;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pensione suplementare;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shpenzime administrative.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2.Fondi i sigurimit suplementar për ushtarakët programohet në të njëjtat afate, si dhe fondi i sigurimit të detyrueshëm shoqëror dhe miratohet çdo vit nga Kuvendi i Republikës së Shqipërisë, si zë i veçantë në buxhetin e shtetit.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3.Financimet buxhetore, me destinacion për fondin e sigurimit suplementar për ushtarakët, tërhiqen nga Instituti i Sigurimeve Shoqërore, sipas kritereve të përcaktuara nga Drejtoria e Buxhetit dhe Drejtoria e Thesarit, në Ministrinë e Financave, dhe depozitohen ne Bankën e Kursimeve.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4.Dokumentacioni, që autorizon dhe vërteton pagesën e përfitimeve që rrjedhin nga zbatimi i këtij ligji, përcaktohet nga Instituti i Sigurimeve Shoqërore.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VI.EFEKTET FINANCIARE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1.Efektet financiare të përballohen për shumën 250 milionë lekë nga fondi i kontingjencës dhe 150 milionë lekë nga fondi rezervë i Këshillit të Ministrave. Shërbimet administrative të përballohen nga fondet e sigurimeve shoqërore.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2.Institucionet përkatëse, të krijojnë </w:t>
      </w:r>
      <w:proofErr w:type="gramStart"/>
      <w:r w:rsidRPr="00C50031">
        <w:rPr>
          <w:rFonts w:ascii="Garamond" w:hAnsi="Garamond"/>
          <w:sz w:val="24"/>
          <w:szCs w:val="24"/>
        </w:rPr>
        <w:t>strukturat  për</w:t>
      </w:r>
      <w:proofErr w:type="gramEnd"/>
      <w:r w:rsidRPr="00C50031">
        <w:rPr>
          <w:rFonts w:ascii="Garamond" w:hAnsi="Garamond"/>
          <w:sz w:val="24"/>
          <w:szCs w:val="24"/>
        </w:rPr>
        <w:t xml:space="preserve"> plotësimin e detyrimeve që rrjedhin nga zbatimi i këtij vendimi. Efektet financiare përball</w:t>
      </w:r>
      <w:r w:rsidR="00761F58">
        <w:rPr>
          <w:rFonts w:ascii="Garamond" w:hAnsi="Garamond"/>
          <w:sz w:val="24"/>
          <w:szCs w:val="24"/>
        </w:rPr>
        <w:t>ohen nga buxheti i miratuar për</w:t>
      </w:r>
      <w:r w:rsidRPr="00C50031">
        <w:rPr>
          <w:rFonts w:ascii="Garamond" w:hAnsi="Garamond"/>
          <w:sz w:val="24"/>
          <w:szCs w:val="24"/>
        </w:rPr>
        <w:t xml:space="preserve"> ato institucione për vitin 1999.</w:t>
      </w:r>
    </w:p>
    <w:p w:rsidR="00896B72" w:rsidRPr="00C50031" w:rsidRDefault="00896B72" w:rsidP="00896B72">
      <w:pPr>
        <w:pStyle w:val="Paragrafi"/>
        <w:rPr>
          <w:rFonts w:ascii="Garamond" w:hAnsi="Garamond"/>
          <w:sz w:val="24"/>
          <w:szCs w:val="24"/>
        </w:rPr>
      </w:pPr>
      <w:r w:rsidRPr="00C50031">
        <w:rPr>
          <w:rFonts w:ascii="Garamond" w:hAnsi="Garamond"/>
          <w:sz w:val="24"/>
          <w:szCs w:val="24"/>
        </w:rPr>
        <w:t>VII. DISPOZITA TË FUNDIT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1.Ministria e Mbrojtjes, Ministria e Rendit Publik, Ministria e Financave, Shërbimi Informativ Kombëtar dhe Instituti i Sigurimeve Shoqërore të nxjerrin një udhëzim të përbashkët, për mënyrën e lëvizjes së informacionit për ushtarakët.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2.Ngarkohet Instituti i Sigurimeve Shoqërore për hartimin e udhëzimeve, të rregullores dhe të dokumentacionit për zbatimin e këtij vendimi.</w:t>
      </w:r>
    </w:p>
    <w:p w:rsidR="00896B72" w:rsidRDefault="00896B72" w:rsidP="00896B72">
      <w:pPr>
        <w:pStyle w:val="Paragrafi"/>
        <w:rPr>
          <w:rFonts w:ascii="Garamond" w:hAnsi="Garamond"/>
          <w:sz w:val="24"/>
          <w:szCs w:val="24"/>
        </w:rPr>
      </w:pPr>
      <w:r w:rsidRPr="00C50031">
        <w:rPr>
          <w:rFonts w:ascii="Garamond" w:hAnsi="Garamond"/>
          <w:sz w:val="24"/>
          <w:szCs w:val="24"/>
        </w:rPr>
        <w:t>3.Ky vendim hyn në fuqi pas botimit në Fletoren Zyrtare.</w:t>
      </w:r>
    </w:p>
    <w:p w:rsidR="002D47B8" w:rsidRPr="00C50031" w:rsidRDefault="002D47B8"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p>
    <w:p w:rsidR="00896B72" w:rsidRPr="00C50031" w:rsidRDefault="00896B72" w:rsidP="00896B72">
      <w:pPr>
        <w:pStyle w:val="Autoriteti"/>
        <w:rPr>
          <w:rFonts w:ascii="Garamond" w:hAnsi="Garamond"/>
          <w:sz w:val="24"/>
          <w:szCs w:val="24"/>
        </w:rPr>
      </w:pPr>
      <w:r w:rsidRPr="00C50031">
        <w:rPr>
          <w:rFonts w:ascii="Garamond" w:hAnsi="Garamond"/>
          <w:sz w:val="24"/>
          <w:szCs w:val="24"/>
        </w:rPr>
        <w:t>KRYEMINISTRI</w:t>
      </w:r>
    </w:p>
    <w:p w:rsidR="00896B72" w:rsidRPr="00C50031" w:rsidRDefault="00896B72" w:rsidP="00896B72">
      <w:pPr>
        <w:pStyle w:val="AutoritetiEmer"/>
        <w:rPr>
          <w:rFonts w:ascii="Garamond" w:hAnsi="Garamond"/>
          <w:sz w:val="24"/>
          <w:szCs w:val="24"/>
        </w:rPr>
      </w:pPr>
      <w:r w:rsidRPr="00C50031">
        <w:rPr>
          <w:rFonts w:ascii="Garamond" w:hAnsi="Garamond"/>
          <w:sz w:val="24"/>
          <w:szCs w:val="24"/>
        </w:rPr>
        <w:t>Ilir Meta</w:t>
      </w:r>
    </w:p>
    <w:p w:rsidR="00896B72" w:rsidRPr="00C50031" w:rsidRDefault="00896B72" w:rsidP="00896B72">
      <w:pPr>
        <w:pStyle w:val="Paragrafi"/>
        <w:rPr>
          <w:rFonts w:ascii="Garamond" w:hAnsi="Garamond"/>
          <w:sz w:val="24"/>
          <w:szCs w:val="24"/>
        </w:rPr>
      </w:pPr>
    </w:p>
    <w:p w:rsidR="00896B72" w:rsidRDefault="00896B72"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bookmarkStart w:id="0" w:name="_GoBack"/>
      <w:bookmarkEnd w:id="0"/>
    </w:p>
    <w:p w:rsidR="00761F58" w:rsidRPr="00C50031" w:rsidRDefault="00761F58"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p>
    <w:p w:rsidR="00896B72" w:rsidRPr="00C50031" w:rsidRDefault="00896B72" w:rsidP="00896B72">
      <w:pPr>
        <w:pStyle w:val="TitulliTitull"/>
        <w:rPr>
          <w:rFonts w:ascii="Garamond" w:hAnsi="Garamond"/>
          <w:sz w:val="24"/>
          <w:szCs w:val="24"/>
        </w:rPr>
      </w:pPr>
      <w:r w:rsidRPr="00C50031">
        <w:rPr>
          <w:rFonts w:ascii="Garamond" w:hAnsi="Garamond"/>
          <w:sz w:val="24"/>
          <w:szCs w:val="24"/>
        </w:rPr>
        <w:t xml:space="preserve"> STRUKTUR</w:t>
      </w:r>
      <w:r w:rsidR="00761F58">
        <w:rPr>
          <w:rFonts w:ascii="Garamond" w:hAnsi="Garamond"/>
          <w:sz w:val="24"/>
          <w:szCs w:val="24"/>
        </w:rPr>
        <w:t xml:space="preserve">AT DHE </w:t>
      </w:r>
      <w:r w:rsidRPr="00C50031">
        <w:rPr>
          <w:rFonts w:ascii="Garamond" w:hAnsi="Garamond"/>
          <w:sz w:val="24"/>
          <w:szCs w:val="24"/>
        </w:rPr>
        <w:t>FUNKSIONET ORGANIKE PËR TË CILAT VJETËRSIA E SHËRBIMIT SI USHTARAK AKTIV, LLOGARITET 1.5 FISH, PËR EFEKT TË PËRFITIMIT TË PENSIONEVE SUPLEMENTARE TË USHTARAKUT</w:t>
      </w:r>
    </w:p>
    <w:p w:rsidR="00896B72" w:rsidRPr="00C50031" w:rsidRDefault="00896B72" w:rsidP="00896B72">
      <w:pPr>
        <w:pStyle w:val="Paragrafi"/>
        <w:rPr>
          <w:rFonts w:ascii="Garamond" w:hAnsi="Garamond"/>
          <w:sz w:val="24"/>
          <w:szCs w:val="24"/>
        </w:rPr>
      </w:pPr>
    </w:p>
    <w:p w:rsidR="00896B72" w:rsidRPr="00C50031" w:rsidRDefault="00761F58" w:rsidP="00896B72">
      <w:pPr>
        <w:pStyle w:val="Paragrafi"/>
        <w:rPr>
          <w:rFonts w:ascii="Garamond" w:hAnsi="Garamond"/>
          <w:sz w:val="24"/>
          <w:szCs w:val="24"/>
        </w:rPr>
      </w:pPr>
      <w:r>
        <w:rPr>
          <w:rFonts w:ascii="Garamond" w:hAnsi="Garamond"/>
          <w:sz w:val="24"/>
          <w:szCs w:val="24"/>
        </w:rPr>
        <w:t xml:space="preserve">I. Nën </w:t>
      </w:r>
      <w:r w:rsidR="00896B72" w:rsidRPr="00C50031">
        <w:rPr>
          <w:rFonts w:ascii="Garamond" w:hAnsi="Garamond"/>
          <w:sz w:val="24"/>
          <w:szCs w:val="24"/>
        </w:rPr>
        <w:t>Ministrinë e Mbrojtjes: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1.Ushtarak i shërbimit aktiv të përhershëm në operacionet luftarake brenda e jashtë vendit.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2.Ushtarak i shërbimit aktiv të përhershëm në funksionet organike të strukturës ushtarake "Batalion special i brigadave KOMANDO"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Komandanti i batalionit;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shefi i shtabit;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shefi operativ;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shefi i zbulimit;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komandant grupi special;</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specialist për përgatitjen xheniere;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specialist për përgatitjen fizike;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specialist për aparaturat e zbulimit;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specialist zbulimi në grupin special;</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shoferi i autoveturës së komandantit të batalionit;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k - ushtarë rrogëtarë (profesionist).</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3. Ushtarak i shërbimit aktiv të përhershëm në repartet e Aviacionit Ushtarak si më poshtë:</w:t>
      </w:r>
    </w:p>
    <w:p w:rsidR="00896B72" w:rsidRPr="00C50031" w:rsidRDefault="00896B72" w:rsidP="00896B72">
      <w:pPr>
        <w:pStyle w:val="Paragrafi"/>
        <w:rPr>
          <w:rFonts w:ascii="Garamond" w:hAnsi="Garamond"/>
          <w:sz w:val="24"/>
          <w:szCs w:val="24"/>
        </w:rPr>
      </w:pPr>
      <w:proofErr w:type="gramStart"/>
      <w:r w:rsidRPr="00C50031">
        <w:rPr>
          <w:rFonts w:ascii="Garamond" w:hAnsi="Garamond"/>
          <w:sz w:val="24"/>
          <w:szCs w:val="24"/>
        </w:rPr>
        <w:t>A.Në</w:t>
      </w:r>
      <w:proofErr w:type="gramEnd"/>
      <w:r w:rsidRPr="00C50031">
        <w:rPr>
          <w:rFonts w:ascii="Garamond" w:hAnsi="Garamond"/>
          <w:sz w:val="24"/>
          <w:szCs w:val="24"/>
        </w:rPr>
        <w:t xml:space="preserve"> funksionet organike pilot: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a - Komandant, zëvendëskomandant i </w:t>
      </w:r>
      <w:proofErr w:type="gramStart"/>
      <w:r w:rsidRPr="00C50031">
        <w:rPr>
          <w:rFonts w:ascii="Garamond" w:hAnsi="Garamond"/>
          <w:sz w:val="24"/>
          <w:szCs w:val="24"/>
        </w:rPr>
        <w:t>F.Ajrore</w:t>
      </w:r>
      <w:proofErr w:type="gramEnd"/>
      <w:r w:rsidRPr="00C50031">
        <w:rPr>
          <w:rFonts w:ascii="Garamond" w:hAnsi="Garamond"/>
          <w:sz w:val="24"/>
          <w:szCs w:val="24"/>
        </w:rPr>
        <w:t xml:space="preserve"> (pilot);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b - shefi i analizës dhe vlerësimit të </w:t>
      </w:r>
      <w:proofErr w:type="gramStart"/>
      <w:r w:rsidRPr="00C50031">
        <w:rPr>
          <w:rFonts w:ascii="Garamond" w:hAnsi="Garamond"/>
          <w:sz w:val="24"/>
          <w:szCs w:val="24"/>
        </w:rPr>
        <w:t>f.ajrore</w:t>
      </w:r>
      <w:proofErr w:type="gramEnd"/>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c - specialist për qitje taktike ajrore të </w:t>
      </w:r>
      <w:proofErr w:type="gramStart"/>
      <w:r w:rsidRPr="00C50031">
        <w:rPr>
          <w:rFonts w:ascii="Garamond" w:hAnsi="Garamond"/>
          <w:sz w:val="24"/>
          <w:szCs w:val="24"/>
        </w:rPr>
        <w:t>f.ajrore</w:t>
      </w:r>
      <w:proofErr w:type="gramEnd"/>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d - specialist për navigacionin në </w:t>
      </w:r>
      <w:proofErr w:type="gramStart"/>
      <w:r w:rsidRPr="00C50031">
        <w:rPr>
          <w:rFonts w:ascii="Garamond" w:hAnsi="Garamond"/>
          <w:sz w:val="24"/>
          <w:szCs w:val="24"/>
        </w:rPr>
        <w:t>f.ajrore</w:t>
      </w:r>
      <w:proofErr w:type="gramEnd"/>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komandant baze ajrore, regjimenti aviacioni;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shef shtabi bazë ajrore, regjimenti aviacioni;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shef i teknikës ajrore për bazë ajrore dhe regjiment aviacioni;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kryeaviodrejtues i planizimit të stërvitjes në bazë e regjiment aviacioni;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aviodrejtues, zëvendëskomandant skuadrilje, ai dhe për rrezikshmërinë e fluturimit;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zëvendëskomandant skuadrilje aviodrejtues;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k - komandant katërshe;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l -  komandant çifti;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ll - komandant ekuipazhi.</w:t>
      </w:r>
    </w:p>
    <w:p w:rsidR="00896B72" w:rsidRPr="00C50031" w:rsidRDefault="00896B72" w:rsidP="00896B72">
      <w:pPr>
        <w:pStyle w:val="Paragrafi"/>
        <w:rPr>
          <w:rFonts w:ascii="Garamond" w:hAnsi="Garamond"/>
          <w:sz w:val="24"/>
          <w:szCs w:val="24"/>
        </w:rPr>
      </w:pPr>
      <w:proofErr w:type="gramStart"/>
      <w:r w:rsidRPr="00C50031">
        <w:rPr>
          <w:rFonts w:ascii="Garamond" w:hAnsi="Garamond"/>
          <w:sz w:val="24"/>
          <w:szCs w:val="24"/>
        </w:rPr>
        <w:t>B.Në</w:t>
      </w:r>
      <w:proofErr w:type="gramEnd"/>
      <w:r w:rsidRPr="00C50031">
        <w:rPr>
          <w:rFonts w:ascii="Garamond" w:hAnsi="Garamond"/>
          <w:sz w:val="24"/>
          <w:szCs w:val="24"/>
        </w:rPr>
        <w:t xml:space="preserve"> funksionin organik bordteknik: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Teknik helikopteri (flutures);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teknik avioni An-2 (fluturues).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Në funksionin organik aviodrejtues: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Aviodrejtues (flutures në aeroplanin bombardues tip IL-28)</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D.Në funksionin organik radist fluturues e shënjues: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Radist fluturues e shënjues (nënoficer aktiv fluturues në aeroplanin IL-28).</w:t>
      </w:r>
    </w:p>
    <w:p w:rsidR="00896B72" w:rsidRPr="00C50031" w:rsidRDefault="00761F58" w:rsidP="00896B72">
      <w:pPr>
        <w:pStyle w:val="Paragrafi"/>
        <w:rPr>
          <w:rFonts w:ascii="Garamond" w:hAnsi="Garamond"/>
          <w:sz w:val="24"/>
          <w:szCs w:val="24"/>
        </w:rPr>
      </w:pPr>
      <w:proofErr w:type="gramStart"/>
      <w:r>
        <w:rPr>
          <w:rFonts w:ascii="Garamond" w:hAnsi="Garamond"/>
          <w:sz w:val="24"/>
          <w:szCs w:val="24"/>
        </w:rPr>
        <w:t>E</w:t>
      </w:r>
      <w:r w:rsidR="00896B72" w:rsidRPr="00C50031">
        <w:rPr>
          <w:rFonts w:ascii="Garamond" w:hAnsi="Garamond"/>
          <w:sz w:val="24"/>
          <w:szCs w:val="24"/>
        </w:rPr>
        <w:t>.Në</w:t>
      </w:r>
      <w:proofErr w:type="gramEnd"/>
      <w:r w:rsidR="00896B72" w:rsidRPr="00C50031">
        <w:rPr>
          <w:rFonts w:ascii="Garamond" w:hAnsi="Garamond"/>
          <w:sz w:val="24"/>
          <w:szCs w:val="24"/>
        </w:rPr>
        <w:t xml:space="preserve"> funksionin organik të shërbimit SAR: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Shef i degës së shërbimit SAR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4. Ushtarak i shërbimit aktiv të përhershëm në Forcat Detare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Në funksionin organik të nëndetësve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 nëndetëse;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shef shtabi;</w:t>
      </w:r>
    </w:p>
    <w:p w:rsidR="00896B72" w:rsidRPr="00C50031" w:rsidRDefault="00896B72" w:rsidP="00896B72">
      <w:pPr>
        <w:pStyle w:val="Paragrafi"/>
        <w:rPr>
          <w:rFonts w:ascii="Garamond" w:hAnsi="Garamond"/>
          <w:sz w:val="24"/>
          <w:szCs w:val="24"/>
        </w:rPr>
      </w:pPr>
      <w:r w:rsidRPr="00C50031">
        <w:rPr>
          <w:rFonts w:ascii="Garamond" w:hAnsi="Garamond"/>
          <w:sz w:val="24"/>
          <w:szCs w:val="24"/>
        </w:rPr>
        <w:lastRenderedPageBreak/>
        <w:t>d - shef operativ;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shef i lundrimit;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shef i minë-silurës;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zëvendësshef i minë-silurës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shef i ndërlidhjes;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zëvendësshef i ndërlidhjes;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shef i shërbimit radioteknik;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k - shef i elektro-mekanik;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l - zëvendësshef i elektro-mekanik;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ll - shef i personelit;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m - shef i kimisë;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n - shef i zbulimit;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nj - shef i shëndetësisë;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o - zëvendësshef i shëndetësisë;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p - oficer nëndetëse;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q - nënoficer nëndetëse.</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B. Në funksionin organik të strukturës së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 i repartit special të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zëvendëskomandant i repartit special të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kryepolumbar në repartin special të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polumbar në repartin specil të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-shef i shtabit dhe i përgatitjes polumbare në grupin e anijeve avari-shpëtuese;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mjek fiziolog në grupin e anijeve avari-shpëtuese;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komandant i anijeve polumbare;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ndihmës mjek në anijen polumbare;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kryepolumbarist;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polumbarist.</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5. Ushtarakët e shërbimit aktiv të përhershëm që punojnë në laboratorët e kimisë së ushtrisë me lëndë helmuese luftarake dhe në vende pune me rrezatim radioaktiv.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II. Në Ministrinë e Rendit Publik: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 Ushtarak i shërbimit aktiv të përhershëm në funksionet organike të strukturës së repartit "RENEA",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shef shtabi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shef operativ;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shef stërvitjeje;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instruktor i përgatitjes së trupës speciale;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Negociator;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Komandant 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Trupa speciale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trupa speciale (me detyra të ndryshme).</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2. Ushtarak i shërbimit aktiv të përhershëm në funksionet organike të strukturës së repartit special 77 dhe repartin e operacioneve speciale të policisë,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Komandant 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Instruktur përgatitje;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lastRenderedPageBreak/>
        <w:t>e) - Komandant nëngrupi;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Trupa speciale (me detyra të ndryshme).</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3.Ushtarak i shërbimit aktiv të përhershëm në funksionet organike të grupit 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helikopterëve dhe helikopterëve të personaliteteve të larta shtetërore,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Zevendëskomandant;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Pilot;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Teknik helikopteri (fluturues);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4. Ushtarak i shërbimit aktiv të përhershëm në funksionet organike të strukturës së repartit të policisë "BRISKU",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Shef shtabi;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Shef stërvitjeje;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Instruktor përgatitjeje;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Komandant 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Instruktor 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Trupa speciale (me detyra të ndryshme).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5. Ushtarak i shërbimit aktiv të përhershëm në funksionet organike të strukturës së Degës së Personaliteteve të Larta Shtetërore,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Kryetar dege;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Zëvendëskryetar dege;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Shofer.</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6. Ushtaraku i shërbimit aktiv të përhershëm në funksionet organike të strukturës së ruajtjes e shoqërimit të: Presidentit të Republikës, Kryetarit të Kuvendit, Kryeministrit, Zevendëskryetarit të Kuvendit, Zëvendëskryeministrit, Ministrit të Rendit Publik, të Mbrojtjes, të Punëve të Jashtme, të Financave, të Kryetarit të Gjykatës Kushtetuese, Kryetarit të Gjykatës së Lartë, Prokurorit të Përgjithshëm, Guvernatorit të Bankës së Shqipërisë, Kryetarit të Kontrollit të Lartë të Shtetit, Kryetarit të Shërbimit Informativ Kombëtar, ish - Presidentit të Republikës, ish-Kryetarit të Kuvendit, ish-Kryeministrit, ministrave të tjerë, Sekretarit të Shtetit, të ish- Zëvendëskryeministrit, të ish-Ministrit të Rendit Publik, ish-Ministrit të Mbrojtjes, ish- Ministrit të Financave, dhe për ruajtjen e shoqërimin e delegacioneve të huaja, si më poshtë:</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a) - Shef seksioni;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komandant grupi (përgjegjës);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zevendëspërgjegjës grupi;</w:t>
      </w:r>
    </w:p>
    <w:p w:rsidR="00896B72" w:rsidRPr="00C50031" w:rsidRDefault="00761F58" w:rsidP="00896B72">
      <w:pPr>
        <w:pStyle w:val="Paragrafi"/>
        <w:rPr>
          <w:rFonts w:ascii="Garamond" w:hAnsi="Garamond"/>
          <w:sz w:val="24"/>
          <w:szCs w:val="24"/>
        </w:rPr>
      </w:pPr>
      <w:r>
        <w:rPr>
          <w:rFonts w:ascii="Garamond" w:hAnsi="Garamond"/>
          <w:sz w:val="24"/>
          <w:szCs w:val="24"/>
        </w:rPr>
        <w:t xml:space="preserve">d) - shoqërues </w:t>
      </w:r>
      <w:r w:rsidR="00896B72" w:rsidRPr="00C50031">
        <w:rPr>
          <w:rFonts w:ascii="Garamond" w:hAnsi="Garamond"/>
          <w:sz w:val="24"/>
          <w:szCs w:val="24"/>
        </w:rPr>
        <w:t>(me detyra të ndryshme)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shoqërues (me detyra të ndryshme)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trupa shërbimi;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shofer.</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III. Në Shërbimin Informativ Kombëtar: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 Ushtarak i shërbimit aktiv të përhershëm në funksionet organike të Drejtorisë kundër krimit të organizuar dhe Drejtorisë së Antiterrorit: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Drejtor;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zevendësdrejtor;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kryetar dege;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kryeinspektor;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inspektor;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lastRenderedPageBreak/>
        <w:t>- shef bazë;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përgjegjës vëzhgimi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vëzhgues.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2.Ushtarak i shërbimit aktiv të përhershëm në funksionet organike të Degëve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dhe seksioneve në bazë të Krimit të Organizuar dhe Antiterrorit: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Kryetar dege: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Kryeinspektor;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Inspektor;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Vëzhgues.</w:t>
      </w:r>
    </w:p>
    <w:p w:rsidR="00A0784B" w:rsidRPr="00C50031" w:rsidRDefault="00A0784B" w:rsidP="003941D1">
      <w:pPr>
        <w:pStyle w:val="Paragrafi"/>
        <w:rPr>
          <w:rFonts w:ascii="Garamond" w:hAnsi="Garamond"/>
          <w:sz w:val="24"/>
          <w:szCs w:val="24"/>
        </w:rPr>
      </w:pPr>
    </w:p>
    <w:sectPr w:rsidR="00A0784B" w:rsidRPr="00C5003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47B8"/>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D2677"/>
    <w:rsid w:val="006E35E0"/>
    <w:rsid w:val="00705463"/>
    <w:rsid w:val="0074183C"/>
    <w:rsid w:val="00761F58"/>
    <w:rsid w:val="00767527"/>
    <w:rsid w:val="007B0B5A"/>
    <w:rsid w:val="0080475E"/>
    <w:rsid w:val="008072B9"/>
    <w:rsid w:val="00841EC5"/>
    <w:rsid w:val="008521B4"/>
    <w:rsid w:val="008656D4"/>
    <w:rsid w:val="00872000"/>
    <w:rsid w:val="00881600"/>
    <w:rsid w:val="00896B72"/>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50031"/>
    <w:rsid w:val="00C7710C"/>
    <w:rsid w:val="00D1319A"/>
    <w:rsid w:val="00D23B07"/>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068A9"/>
  <w15:chartTrackingRefBased/>
  <w15:docId w15:val="{C5FF411F-0273-4298-8066-D605205A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2308</Words>
  <Characters>13160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2026-05-04T11:53:00Z</dcterms:created>
  <dcterms:modified xsi:type="dcterms:W3CDTF">2026-05-04T12:01:00Z</dcterms:modified>
</cp:coreProperties>
</file>