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68" w:rsidRPr="001D694D" w:rsidRDefault="00086E68" w:rsidP="00086E68">
      <w:pPr>
        <w:pStyle w:val="Akti"/>
      </w:pPr>
      <w:bookmarkStart w:id="0" w:name="_GoBack"/>
      <w:bookmarkEnd w:id="0"/>
      <w:r w:rsidRPr="001D694D">
        <w:t>Vendim</w:t>
      </w:r>
    </w:p>
    <w:p w:rsidR="00086E68" w:rsidRPr="001D694D" w:rsidRDefault="00086E68" w:rsidP="00086E68">
      <w:pPr>
        <w:pStyle w:val="NumriData"/>
      </w:pPr>
      <w:r w:rsidRPr="001D694D">
        <w:t>Nr.633, datë 24.12.1999</w:t>
      </w:r>
    </w:p>
    <w:p w:rsidR="00086E68" w:rsidRPr="001D694D" w:rsidRDefault="00086E68" w:rsidP="00086E68">
      <w:pPr>
        <w:pStyle w:val="Paragrafi"/>
      </w:pPr>
    </w:p>
    <w:p w:rsidR="00086E68" w:rsidRPr="001D694D" w:rsidRDefault="00086E68" w:rsidP="00086E68">
      <w:pPr>
        <w:pStyle w:val="Titulli"/>
      </w:pPr>
      <w:r w:rsidRPr="001D694D">
        <w:t>Për shtesë fondfi për hidrovoret</w:t>
      </w:r>
    </w:p>
    <w:p w:rsidR="00086E68" w:rsidRPr="001D694D" w:rsidRDefault="00086E68" w:rsidP="00086E68">
      <w:pPr>
        <w:pStyle w:val="Paragrafi"/>
      </w:pPr>
    </w:p>
    <w:p w:rsidR="00086E68" w:rsidRPr="001D694D" w:rsidRDefault="00086E68" w:rsidP="00086E68">
      <w:pPr>
        <w:pStyle w:val="BazLigjPropozues"/>
      </w:pPr>
      <w:r w:rsidRPr="001D694D">
        <w:t>Në mbështetje të nenit 100 të Kushtetutës dhe të nenit 21, të ligjit nr.8379, datë 29.7.199, “Për hartimin dhe zbatimin e buxhetit të shtetit të republikës së Shqipërisë”, me propozimin e Ministrisë së Bujqësisë dhe Ushqimit, Këshilli i Ministrave</w:t>
      </w:r>
    </w:p>
    <w:p w:rsidR="00086E68" w:rsidRPr="001D694D" w:rsidRDefault="00086E68" w:rsidP="00086E68">
      <w:pPr>
        <w:pStyle w:val="Paragrafi"/>
      </w:pPr>
    </w:p>
    <w:p w:rsidR="00086E68" w:rsidRPr="001D694D" w:rsidRDefault="00086E68" w:rsidP="00086E68">
      <w:pPr>
        <w:pStyle w:val="VENDOSI"/>
      </w:pPr>
      <w:r w:rsidRPr="001D694D">
        <w:t>Vendosi:</w:t>
      </w:r>
    </w:p>
    <w:p w:rsidR="00086E68" w:rsidRPr="001D694D" w:rsidRDefault="00086E68" w:rsidP="00086E68">
      <w:pPr>
        <w:pStyle w:val="Paragrafi"/>
      </w:pPr>
    </w:p>
    <w:p w:rsidR="00086E68" w:rsidRPr="001D694D" w:rsidRDefault="00086E68" w:rsidP="00086E68">
      <w:pPr>
        <w:pStyle w:val="Paragrafi"/>
      </w:pPr>
      <w:r w:rsidRPr="001D694D">
        <w:t>1.Ministrisë së Bujqësisë dhe Ushqimit në buxhetin e vitit 1999 t’i shtohet një fond prej 30 milionë lekë për likuidimin e energjisë elektrike dhe drejtoritë e ujrave për vitet 1998-1999 dhe për përballimin e situatës për rritjen e gatishmërisë së elektropompave të hidrovoreve.</w:t>
      </w:r>
    </w:p>
    <w:p w:rsidR="00086E68" w:rsidRPr="001D694D" w:rsidRDefault="00086E68" w:rsidP="00086E68">
      <w:pPr>
        <w:pStyle w:val="Paragrafi"/>
      </w:pPr>
      <w:r w:rsidRPr="001D694D">
        <w:t>2.Ky fond përballohet nga fondi rezervë i Këshillit të Ministrave.</w:t>
      </w:r>
    </w:p>
    <w:p w:rsidR="00086E68" w:rsidRPr="001D694D" w:rsidRDefault="00086E68" w:rsidP="00086E68">
      <w:pPr>
        <w:pStyle w:val="Paragrafi"/>
      </w:pPr>
      <w:r w:rsidRPr="001D694D">
        <w:t>3.Ngarkohen Ministria e Bujqësisë dhe Ushqimit dhe Ministria e Financave për zbatimin e këtij vendimi.</w:t>
      </w:r>
    </w:p>
    <w:p w:rsidR="00086E68" w:rsidRPr="001D694D" w:rsidRDefault="00086E68" w:rsidP="00086E68">
      <w:pPr>
        <w:pStyle w:val="Paragrafi"/>
      </w:pPr>
      <w:r w:rsidRPr="001D694D">
        <w:t>Ky vendim hyn në fuqi pas botimit në Fletoren Zyrtare.</w:t>
      </w:r>
    </w:p>
    <w:p w:rsidR="00086E68" w:rsidRPr="001D694D" w:rsidRDefault="00086E68" w:rsidP="00086E68">
      <w:pPr>
        <w:pStyle w:val="Paragrafi"/>
      </w:pPr>
    </w:p>
    <w:p w:rsidR="00086E68" w:rsidRPr="001D694D" w:rsidRDefault="00086E68" w:rsidP="00086E68">
      <w:pPr>
        <w:pStyle w:val="Autoriteti"/>
      </w:pPr>
      <w:r w:rsidRPr="001D694D">
        <w:t xml:space="preserve">Kryeministri </w:t>
      </w:r>
    </w:p>
    <w:p w:rsidR="00086E68" w:rsidRPr="001D694D" w:rsidRDefault="00086E68" w:rsidP="00086E68">
      <w:pPr>
        <w:pStyle w:val="AutoritetiEmer"/>
      </w:pPr>
      <w:r w:rsidRPr="001D694D">
        <w:t xml:space="preserve">Ilir </w:t>
      </w:r>
      <w:smartTag w:uri="urn:schemas-microsoft-com:office:smarttags" w:element="place">
        <w:r w:rsidRPr="001D694D">
          <w:t>Meta</w:t>
        </w:r>
      </w:smartTag>
    </w:p>
    <w:p w:rsidR="00086E68" w:rsidRDefault="00086E68" w:rsidP="00086E68">
      <w:pPr>
        <w:pStyle w:val="Paragrafi"/>
      </w:pPr>
    </w:p>
    <w:p w:rsidR="00086E68" w:rsidRDefault="00086E68" w:rsidP="00086E6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04DB"/>
    <w:rsid w:val="000637B6"/>
    <w:rsid w:val="00074162"/>
    <w:rsid w:val="00075BF5"/>
    <w:rsid w:val="00086E68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4DEB22-A804-4209-B5CF-CC1BF733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086E6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