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482" w:rsidRPr="001D694D" w:rsidRDefault="00B61482" w:rsidP="00B61482">
      <w:pPr>
        <w:pStyle w:val="Akti"/>
      </w:pPr>
      <w:bookmarkStart w:id="0" w:name="_GoBack"/>
      <w:bookmarkEnd w:id="0"/>
      <w:r w:rsidRPr="001D694D">
        <w:t>Vendim</w:t>
      </w:r>
    </w:p>
    <w:p w:rsidR="00B61482" w:rsidRPr="001D694D" w:rsidRDefault="00B61482" w:rsidP="00B61482">
      <w:pPr>
        <w:pStyle w:val="NumriData"/>
      </w:pPr>
      <w:r w:rsidRPr="001D694D">
        <w:t>Nr.642, datë 24.12.1999</w:t>
      </w:r>
    </w:p>
    <w:p w:rsidR="00B61482" w:rsidRPr="001D694D" w:rsidRDefault="00B61482" w:rsidP="00B61482">
      <w:pPr>
        <w:pStyle w:val="Paragrafi"/>
      </w:pPr>
    </w:p>
    <w:p w:rsidR="00B61482" w:rsidRPr="001D694D" w:rsidRDefault="00B61482" w:rsidP="00B61482">
      <w:pPr>
        <w:pStyle w:val="Titulli"/>
      </w:pPr>
      <w:r w:rsidRPr="001D694D">
        <w:t>Për mbështetjen financiare të fondacionit “Qendrat rajonale të Këshillimit bujqësor”</w:t>
      </w:r>
    </w:p>
    <w:p w:rsidR="00B61482" w:rsidRPr="001D694D" w:rsidRDefault="00B61482" w:rsidP="00B61482">
      <w:pPr>
        <w:pStyle w:val="Paragrafi"/>
      </w:pPr>
    </w:p>
    <w:p w:rsidR="00B61482" w:rsidRPr="001D694D" w:rsidRDefault="00B61482" w:rsidP="00B61482">
      <w:pPr>
        <w:pStyle w:val="BazLigjPropozues"/>
      </w:pPr>
      <w:r w:rsidRPr="001D694D">
        <w:t>Në mbështetje të nenit 100 të Kushtetutës dhe të ligjit nr.8379, datë 29.7.1998, “Për hartimin dhe zbatimin e buxhetit të shtetit të Republikës së Shqipërisë” me propozimin e Ministrisë së Bujqësisë dhe Ushqimit, Këhilli i Ministrave</w:t>
      </w:r>
    </w:p>
    <w:p w:rsidR="00B61482" w:rsidRPr="001D694D" w:rsidRDefault="00B61482" w:rsidP="00B61482">
      <w:pPr>
        <w:pStyle w:val="Paragrafi"/>
      </w:pPr>
    </w:p>
    <w:p w:rsidR="00B61482" w:rsidRPr="001D694D" w:rsidRDefault="00B61482" w:rsidP="00B61482">
      <w:pPr>
        <w:pStyle w:val="VENDOSI"/>
      </w:pPr>
      <w:r w:rsidRPr="001D694D">
        <w:t>Vendosi:</w:t>
      </w:r>
    </w:p>
    <w:p w:rsidR="00B61482" w:rsidRPr="001D694D" w:rsidRDefault="00B61482" w:rsidP="00B61482">
      <w:pPr>
        <w:pStyle w:val="Paragrafi"/>
      </w:pPr>
    </w:p>
    <w:p w:rsidR="00B61482" w:rsidRPr="001D694D" w:rsidRDefault="00B61482" w:rsidP="00B61482">
      <w:pPr>
        <w:pStyle w:val="Paragrafi"/>
      </w:pPr>
      <w:r w:rsidRPr="001D694D">
        <w:t>1.Fondet e parashikuara në koston lokale të projektit “Shërbimi Këshillimor Kombëtar Bujqësor” të miratuar me vendimin e Këshillit të Ministrave nr.124, datë 20.1.1997, “Për miratimi, në parim, të projektit “Shërbimi Këshillimor Kombëtar Bujqësor, dhe financimin e tij me grant të qeverisë hollandeze”, dhe specifikuar në marrëveshjen ndërmjet Republikës së Shqipërisë dhe Mbretërisë së Hollandës, të ratifikuar nga Kuvendi i Republikës së Shqipërisë me ligjin nr.8323, datë 2.4.1998, të përdoren edhe për mbështetjen financiare të fondacionit “Qendrat Rajonale të Këshillimit Bujqësor”, i cili krijohet për të mbështetur fermerët privatë, nëpërmjet trainimeve dhe këshillave teknike.</w:t>
      </w:r>
    </w:p>
    <w:p w:rsidR="00B61482" w:rsidRPr="001D694D" w:rsidRDefault="00B61482" w:rsidP="00B61482">
      <w:pPr>
        <w:pStyle w:val="Paragrafi"/>
      </w:pPr>
      <w:r w:rsidRPr="001D694D">
        <w:t>2.Ngarkohet Ministria e Bujqësisë dhe Ushqimit për zbatimin e këtij vendimi.</w:t>
      </w:r>
    </w:p>
    <w:p w:rsidR="00B61482" w:rsidRPr="001D694D" w:rsidRDefault="00B61482" w:rsidP="00B61482">
      <w:pPr>
        <w:pStyle w:val="Paragrafi"/>
      </w:pPr>
      <w:r w:rsidRPr="001D694D">
        <w:t>Ky vendim hyn në fuqi menjëherë.</w:t>
      </w:r>
    </w:p>
    <w:p w:rsidR="00B61482" w:rsidRPr="001D694D" w:rsidRDefault="00B61482" w:rsidP="00B61482">
      <w:pPr>
        <w:pStyle w:val="Paragrafi"/>
      </w:pPr>
    </w:p>
    <w:p w:rsidR="00B61482" w:rsidRPr="001D694D" w:rsidRDefault="00B61482" w:rsidP="00B61482">
      <w:pPr>
        <w:pStyle w:val="Autoriteti"/>
      </w:pPr>
      <w:r w:rsidRPr="001D694D">
        <w:t>Kryeministri</w:t>
      </w:r>
    </w:p>
    <w:p w:rsidR="00B61482" w:rsidRPr="001D694D" w:rsidRDefault="00B61482" w:rsidP="00B61482">
      <w:pPr>
        <w:pStyle w:val="AutoritetiEmer"/>
      </w:pPr>
      <w:r w:rsidRPr="001D694D">
        <w:t>Ilir Meta</w:t>
      </w:r>
    </w:p>
    <w:p w:rsidR="00B61482" w:rsidRPr="001D694D" w:rsidRDefault="00B61482" w:rsidP="00B61482">
      <w:pPr>
        <w:pStyle w:val="Paragrafi"/>
      </w:pPr>
    </w:p>
    <w:p w:rsidR="00B61482" w:rsidRPr="001D694D" w:rsidRDefault="00B61482" w:rsidP="00B6148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13D2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1482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EDB3C5-2000-402B-B1FE-6B63FA1D6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B6148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2019-03-27T10:00:00Z</dcterms:created>
  <dcterms:modified xsi:type="dcterms:W3CDTF">2019-03-27T10:00:00Z</dcterms:modified>
</cp:coreProperties>
</file>