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07F" w:rsidRPr="00F6590D" w:rsidRDefault="002B307F" w:rsidP="002B307F">
      <w:pPr>
        <w:pStyle w:val="Akti"/>
      </w:pPr>
      <w:bookmarkStart w:id="0" w:name="_GoBack"/>
      <w:bookmarkEnd w:id="0"/>
      <w:r w:rsidRPr="00F6590D">
        <w:t>VENDIM</w:t>
      </w:r>
    </w:p>
    <w:p w:rsidR="002B307F" w:rsidRPr="00F6590D" w:rsidRDefault="002B307F" w:rsidP="002B307F">
      <w:pPr>
        <w:pStyle w:val="NumriData"/>
      </w:pPr>
      <w:r w:rsidRPr="00F6590D">
        <w:t>Nr. 15, datë 21.1.2000</w:t>
      </w:r>
    </w:p>
    <w:p w:rsidR="002B307F" w:rsidRPr="00F6590D" w:rsidRDefault="002B307F" w:rsidP="002B307F">
      <w:pPr>
        <w:pStyle w:val="Paragrafi"/>
      </w:pPr>
    </w:p>
    <w:p w:rsidR="002B307F" w:rsidRPr="00F6590D" w:rsidRDefault="002B307F" w:rsidP="002B307F">
      <w:pPr>
        <w:pStyle w:val="Titulli"/>
      </w:pPr>
      <w:r w:rsidRPr="00F6590D">
        <w:t>PËR NJË SHTESË NË BUXHETIN E MIRATUAR PËR VITIN 2000, PËR MINISTRINË E BUJQËSISË DHE USHQIMIT, PËR PËRBALLIMIN E SITUATËS SË KRIJUAR NGA STUHIA DETARE NË RRETHIN E LEZHËS</w:t>
      </w:r>
    </w:p>
    <w:p w:rsidR="002B307F" w:rsidRPr="00F6590D" w:rsidRDefault="002B307F" w:rsidP="002B307F">
      <w:pPr>
        <w:pStyle w:val="BazLigjPropozues"/>
      </w:pPr>
    </w:p>
    <w:p w:rsidR="002B307F" w:rsidRPr="00F6590D" w:rsidRDefault="002B307F" w:rsidP="002B307F">
      <w:pPr>
        <w:pStyle w:val="BazLigjPropozues"/>
      </w:pPr>
      <w:r w:rsidRPr="00F6590D">
        <w:t>Në mbështetje të nenit 100 të Kushtetutës dhe të nenit 21, të ligjit nr. 8379, datë 29.7.1998, “Për hartimin dhe zbatimin e buxhetit të shtetit të Republikës së Shqipërisë”, me propozimin e ministrit të Bujqësisë dhe Ushqimit, Këshilli i Ministrave</w:t>
      </w:r>
    </w:p>
    <w:p w:rsidR="002B307F" w:rsidRPr="00F6590D" w:rsidRDefault="002B307F" w:rsidP="002B307F">
      <w:pPr>
        <w:pStyle w:val="BazLigjPropozues"/>
      </w:pPr>
    </w:p>
    <w:p w:rsidR="002B307F" w:rsidRPr="00F6590D" w:rsidRDefault="002B307F" w:rsidP="002B307F">
      <w:pPr>
        <w:pStyle w:val="BazLigjPropozues"/>
      </w:pPr>
    </w:p>
    <w:p w:rsidR="002B307F" w:rsidRPr="00F6590D" w:rsidRDefault="00B01B49" w:rsidP="002B307F">
      <w:pPr>
        <w:pStyle w:val="VENDOSI"/>
      </w:pPr>
      <w:r>
        <w:t>VENDOS</w:t>
      </w:r>
      <w:r w:rsidR="002B307F" w:rsidRPr="00F6590D">
        <w:t>I:</w:t>
      </w:r>
    </w:p>
    <w:p w:rsidR="002B307F" w:rsidRPr="00F6590D" w:rsidRDefault="002B307F" w:rsidP="002B307F">
      <w:pPr>
        <w:pStyle w:val="Paragrafi"/>
      </w:pPr>
    </w:p>
    <w:p w:rsidR="002B307F" w:rsidRPr="00F6590D" w:rsidRDefault="002B307F" w:rsidP="002B307F">
      <w:pPr>
        <w:pStyle w:val="Paragrafi"/>
      </w:pPr>
      <w:r w:rsidRPr="00F6590D">
        <w:t>1. Ministrisë së Bujqësisë dhe Ushqimit, në buxhetin e miratuar për vitin 2000, i shtohen 10 (dhjetë) milionë lekë, për përballimin e situatës së krijuar nga stuhia detare në rrethin e Lezhës.</w:t>
      </w:r>
    </w:p>
    <w:p w:rsidR="002B307F" w:rsidRPr="00F6590D" w:rsidRDefault="002B307F" w:rsidP="002B307F">
      <w:pPr>
        <w:pStyle w:val="Paragrafi"/>
      </w:pPr>
      <w:r w:rsidRPr="00F6590D">
        <w:t>Ky fond të përballohet nga fondi rezervë i Këshillit të Ministrave.</w:t>
      </w:r>
    </w:p>
    <w:p w:rsidR="002B307F" w:rsidRPr="00F6590D" w:rsidRDefault="002B307F" w:rsidP="002B307F">
      <w:pPr>
        <w:pStyle w:val="Paragrafi"/>
      </w:pPr>
      <w:r w:rsidRPr="00F6590D">
        <w:t>2. Punimet të kryhen nga Drejtoria e Ujërave, Lezhë.</w:t>
      </w:r>
    </w:p>
    <w:p w:rsidR="002B307F" w:rsidRPr="00F6590D" w:rsidRDefault="002B307F" w:rsidP="002B307F">
      <w:pPr>
        <w:pStyle w:val="Paragrafi"/>
      </w:pPr>
      <w:r w:rsidRPr="00F6590D">
        <w:t>3. Ngarkohen Ministria e Bujqësisë dhe Ushqimit dhe Ministria e Financave për zbatimin e këtij vendimi.</w:t>
      </w:r>
    </w:p>
    <w:p w:rsidR="002B307F" w:rsidRPr="00F6590D" w:rsidRDefault="002B307F" w:rsidP="002B307F">
      <w:pPr>
        <w:pStyle w:val="Paragrafi"/>
      </w:pPr>
      <w:r w:rsidRPr="00F6590D">
        <w:t>Ky vendim hyn në fuqi pas botimit në Fletoren Zyrtare.</w:t>
      </w:r>
    </w:p>
    <w:p w:rsidR="002B307F" w:rsidRPr="00F6590D" w:rsidRDefault="002B307F" w:rsidP="002B307F">
      <w:pPr>
        <w:pStyle w:val="Paragrafi"/>
      </w:pPr>
    </w:p>
    <w:p w:rsidR="002B307F" w:rsidRPr="00F6590D" w:rsidRDefault="002B307F" w:rsidP="002B307F">
      <w:pPr>
        <w:pStyle w:val="Autoriteti"/>
      </w:pPr>
      <w:r w:rsidRPr="00F6590D">
        <w:t xml:space="preserve">KRYEMINISTRI </w:t>
      </w:r>
    </w:p>
    <w:p w:rsidR="002B307F" w:rsidRPr="00F6590D" w:rsidRDefault="002B307F" w:rsidP="002B307F">
      <w:pPr>
        <w:pStyle w:val="AutoritetiEmer"/>
      </w:pPr>
      <w:r w:rsidRPr="00F6590D">
        <w:t xml:space="preserve">                                                                                    Ilir Meta </w:t>
      </w:r>
    </w:p>
    <w:p w:rsidR="002B307F" w:rsidRPr="00F6590D" w:rsidRDefault="002B307F" w:rsidP="002B307F">
      <w:pPr>
        <w:pStyle w:val="AutoritetiEmer"/>
      </w:pPr>
    </w:p>
    <w:p w:rsidR="002B307F" w:rsidRPr="00F6590D" w:rsidRDefault="002B307F" w:rsidP="002B307F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B307F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0410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01B49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1479388-6A87-46CB-A1D5-2CBEE35F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2B307F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2019-03-14T10:44:00Z</dcterms:created>
  <dcterms:modified xsi:type="dcterms:W3CDTF">2019-03-14T10:44:00Z</dcterms:modified>
</cp:coreProperties>
</file>