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ABC" w:rsidRPr="00F6590D" w:rsidRDefault="00877ABC" w:rsidP="00877ABC">
      <w:pPr>
        <w:pStyle w:val="Akti"/>
      </w:pPr>
      <w:bookmarkStart w:id="0" w:name="_GoBack"/>
      <w:bookmarkEnd w:id="0"/>
      <w:r w:rsidRPr="00F6590D">
        <w:t>VENDIM</w:t>
      </w:r>
    </w:p>
    <w:p w:rsidR="00877ABC" w:rsidRPr="00F6590D" w:rsidRDefault="00877ABC" w:rsidP="00877ABC">
      <w:pPr>
        <w:pStyle w:val="NumriData"/>
      </w:pPr>
      <w:r w:rsidRPr="00F6590D">
        <w:t>Nr. 16, datë 21.1.2000</w:t>
      </w:r>
    </w:p>
    <w:p w:rsidR="00877ABC" w:rsidRPr="00F6590D" w:rsidRDefault="00877ABC" w:rsidP="00877ABC">
      <w:pPr>
        <w:pStyle w:val="NumriData"/>
      </w:pPr>
    </w:p>
    <w:p w:rsidR="00877ABC" w:rsidRPr="00F6590D" w:rsidRDefault="00877ABC" w:rsidP="00877ABC">
      <w:pPr>
        <w:pStyle w:val="Titulli"/>
      </w:pPr>
      <w:r w:rsidRPr="00F6590D">
        <w:t>PËR BASHKIMIN E AMBASADËS SË REPUBLIKËS SË SHQIPËRISË NË MBRETËRINË E BELGJIKËS DHE NË DUKATIN E MADH TË LUKSEMBURGUT DHE TË MISIONIT TË PËRHERSHËM TË REPUBLIKËS SË SHQIPËRISË PRANË BASHKIMIT EUROPIAN</w:t>
      </w:r>
    </w:p>
    <w:p w:rsidR="00877ABC" w:rsidRPr="00F6590D" w:rsidRDefault="00877ABC" w:rsidP="00877ABC">
      <w:pPr>
        <w:pStyle w:val="Paragrafi"/>
      </w:pPr>
    </w:p>
    <w:p w:rsidR="00877ABC" w:rsidRPr="00F6590D" w:rsidRDefault="00877ABC" w:rsidP="00877ABC">
      <w:pPr>
        <w:pStyle w:val="BazLigjPropozues"/>
      </w:pPr>
      <w:r w:rsidRPr="00F6590D">
        <w:t>Në mbështetje të nenit 100 të Kushtetuës dhe të nenit 5, të ligjit nr. 8370, datë 9.7.1998, "Për shërbimin e jashtëm të Republikës së Shqipërisë", me propozimin e ministrit të Punëve të Jashtme, Këshilli i Ministrave</w:t>
      </w:r>
    </w:p>
    <w:p w:rsidR="00877ABC" w:rsidRPr="00F6590D" w:rsidRDefault="00877ABC" w:rsidP="00877ABC">
      <w:pPr>
        <w:pStyle w:val="BazLigjPropozues"/>
      </w:pPr>
    </w:p>
    <w:p w:rsidR="00877ABC" w:rsidRPr="00F6590D" w:rsidRDefault="00B47D5A" w:rsidP="00877ABC">
      <w:pPr>
        <w:pStyle w:val="VENDOSI"/>
      </w:pPr>
      <w:r>
        <w:t>VENDOS</w:t>
      </w:r>
      <w:r w:rsidR="00877ABC" w:rsidRPr="00F6590D">
        <w:t>I:</w:t>
      </w:r>
    </w:p>
    <w:p w:rsidR="00877ABC" w:rsidRPr="00F6590D" w:rsidRDefault="00877ABC" w:rsidP="00877ABC">
      <w:pPr>
        <w:pStyle w:val="VENDOSI"/>
      </w:pPr>
    </w:p>
    <w:p w:rsidR="00877ABC" w:rsidRPr="00F6590D" w:rsidRDefault="00877ABC" w:rsidP="00877ABC">
      <w:pPr>
        <w:pStyle w:val="Paragrafi"/>
      </w:pPr>
      <w:r w:rsidRPr="00F6590D">
        <w:t>1. Riorganizimin e ambasadës së Republikës së Shqipërisë në Mbretërinë e Belgjikës dhe në Dukatin e Madh të Luksemburgut dhe të Misionit të Përhershëm të Republikës së Shqipërisë pranë Bashkimit Europian.</w:t>
      </w:r>
    </w:p>
    <w:p w:rsidR="00877ABC" w:rsidRPr="00F6590D" w:rsidRDefault="00877ABC" w:rsidP="00877ABC">
      <w:pPr>
        <w:pStyle w:val="Paragrafi"/>
      </w:pPr>
      <w:r w:rsidRPr="00F6590D">
        <w:t>2. Miratimin e bashkimit të ambasadës së Republikës së Shqipërisë në Mbretërinë e Belgjikës dhe në Dukatin e Madh të Luksemburgut dhe të Misionit të Përhershëm të Republikës së Shqipërisë pranë Bashkimit Europian, të quajtur "Përfaqësia diplomatike e Republikës së Shqipërisë pranë Bashkimit Europian, në Mbretërinë e Belgjikës dhe në Dukatin e Madh të Luksemburgut".</w:t>
      </w:r>
    </w:p>
    <w:p w:rsidR="00877ABC" w:rsidRPr="00F6590D" w:rsidRDefault="00877ABC" w:rsidP="00877ABC">
      <w:pPr>
        <w:pStyle w:val="Paragrafi"/>
      </w:pPr>
      <w:r w:rsidRPr="00F6590D">
        <w:t>Ky vendim hyn në fuqi pas botimit në Fletoren Zyrtare.</w:t>
      </w:r>
    </w:p>
    <w:p w:rsidR="00877ABC" w:rsidRPr="00F6590D" w:rsidRDefault="00877ABC" w:rsidP="00877ABC">
      <w:pPr>
        <w:pStyle w:val="Paragrafi"/>
      </w:pPr>
    </w:p>
    <w:p w:rsidR="00877ABC" w:rsidRPr="00F6590D" w:rsidRDefault="00877ABC" w:rsidP="00877ABC">
      <w:pPr>
        <w:pStyle w:val="Autoriteti"/>
      </w:pPr>
      <w:r w:rsidRPr="00F6590D">
        <w:t>KRYEMINISTRI</w:t>
      </w:r>
    </w:p>
    <w:p w:rsidR="00877ABC" w:rsidRPr="00F6590D" w:rsidRDefault="00877ABC" w:rsidP="00877ABC">
      <w:pPr>
        <w:pStyle w:val="AutoritetiEmer"/>
      </w:pPr>
      <w:r w:rsidRPr="00F6590D">
        <w:t xml:space="preserve">Ilir </w:t>
      </w:r>
      <w:smartTag w:uri="urn:schemas-microsoft-com:office:smarttags" w:element="place">
        <w:r w:rsidRPr="00F6590D">
          <w:t>Meta</w:t>
        </w:r>
      </w:smartTag>
    </w:p>
    <w:p w:rsidR="00877ABC" w:rsidRPr="00F6590D" w:rsidRDefault="00877ABC" w:rsidP="00877ABC">
      <w:pPr>
        <w:pStyle w:val="Paragrafi"/>
      </w:pPr>
    </w:p>
    <w:p w:rsidR="00877ABC" w:rsidRPr="00F6590D" w:rsidRDefault="00877ABC" w:rsidP="00877ABC">
      <w:pPr>
        <w:pStyle w:val="Paragrafi"/>
      </w:pPr>
    </w:p>
    <w:p w:rsidR="00877ABC" w:rsidRPr="00F6590D" w:rsidRDefault="00877ABC" w:rsidP="00877ABC">
      <w:pPr>
        <w:pStyle w:val="Paragrafi"/>
      </w:pPr>
    </w:p>
    <w:p w:rsidR="00877ABC" w:rsidRPr="00F6590D" w:rsidRDefault="00877ABC" w:rsidP="00877ABC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07F6C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77ABC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47D5A"/>
    <w:rsid w:val="00BB5AB5"/>
    <w:rsid w:val="00BC6B73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3EC5224-BFCC-453F-9B0E-D1B956122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877ABC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2019-03-14T10:44:00Z</dcterms:created>
  <dcterms:modified xsi:type="dcterms:W3CDTF">2019-03-14T10:44:00Z</dcterms:modified>
</cp:coreProperties>
</file>