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DE2" w:rsidRPr="00125713" w:rsidRDefault="008B0DE2" w:rsidP="008B0DE2">
      <w:pPr>
        <w:pStyle w:val="Akti"/>
      </w:pPr>
      <w:bookmarkStart w:id="0" w:name="_GoBack"/>
      <w:bookmarkEnd w:id="0"/>
      <w:r w:rsidRPr="00125713">
        <w:t>VENDIM</w:t>
      </w:r>
    </w:p>
    <w:p w:rsidR="008B0DE2" w:rsidRPr="00125713" w:rsidRDefault="0063165D" w:rsidP="008B0DE2">
      <w:pPr>
        <w:pStyle w:val="NumriData"/>
      </w:pPr>
      <w:r>
        <w:t>Nr. 51, datë 17.2.</w:t>
      </w:r>
      <w:r w:rsidR="008B0DE2" w:rsidRPr="00125713">
        <w:t>2000</w:t>
      </w:r>
    </w:p>
    <w:p w:rsidR="008B0DE2" w:rsidRPr="00125713" w:rsidRDefault="008B0DE2" w:rsidP="004E5711">
      <w:pPr>
        <w:pStyle w:val="Paragrafi"/>
      </w:pPr>
    </w:p>
    <w:p w:rsidR="008B0DE2" w:rsidRPr="00125713" w:rsidRDefault="008B0DE2" w:rsidP="008B0DE2">
      <w:pPr>
        <w:pStyle w:val="Titulli"/>
      </w:pPr>
      <w:r w:rsidRPr="00125713">
        <w:t>PËR NJË SHTESË NË VENDIMIN NR.248, DATË 25.3.1996, TË KËSHILLIT TË MINISTRAVE, “PËR PËRCAKTIMIN E NUMRIT DHE KATEGORISË SË TELEFONAVE CELULARË, NË PËRDORIM TË INSTITUCIONEVE BUXHETORE”</w:t>
      </w:r>
    </w:p>
    <w:p w:rsidR="008B0DE2" w:rsidRPr="00125713" w:rsidRDefault="008B0DE2" w:rsidP="004E5711">
      <w:pPr>
        <w:pStyle w:val="Paragrafi"/>
      </w:pPr>
    </w:p>
    <w:p w:rsidR="008B0DE2" w:rsidRPr="00125713" w:rsidRDefault="008B0DE2" w:rsidP="008B0DE2">
      <w:pPr>
        <w:pStyle w:val="BazLigjPropozues"/>
      </w:pPr>
      <w:r w:rsidRPr="00125713">
        <w:t>Në mbështetje të nenit 100 të Kushtetutës dhe të ligjit nr. 8379, datë 29.7.1998 “Për hartimin  dhe zbatimin e buxhetit të shtetit në Republikën e Shqipërisë”, me propozimin e Kryeministrit, Këshilli i Ministrave</w:t>
      </w:r>
    </w:p>
    <w:p w:rsidR="008B0DE2" w:rsidRPr="00125713" w:rsidRDefault="008B0DE2" w:rsidP="004E5711">
      <w:pPr>
        <w:pStyle w:val="Paragrafi"/>
      </w:pPr>
    </w:p>
    <w:p w:rsidR="008B0DE2" w:rsidRPr="00125713" w:rsidRDefault="008B0DE2" w:rsidP="008B0DE2">
      <w:pPr>
        <w:pStyle w:val="VENDOSI"/>
      </w:pPr>
      <w:r w:rsidRPr="00125713">
        <w:t>V E N D O S I:</w:t>
      </w:r>
    </w:p>
    <w:p w:rsidR="008B0DE2" w:rsidRPr="00125713" w:rsidRDefault="008B0DE2" w:rsidP="008B0DE2">
      <w:pPr>
        <w:pStyle w:val="Paragrafi"/>
      </w:pPr>
    </w:p>
    <w:p w:rsidR="008B0DE2" w:rsidRPr="00125713" w:rsidRDefault="008B0DE2" w:rsidP="008B0DE2">
      <w:pPr>
        <w:pStyle w:val="Paragrafi"/>
      </w:pPr>
      <w:r w:rsidRPr="00125713">
        <w:t>Në vendimin nr.248, datë 25.3.1996, të Këshillit të Ministrave, bëhen këto shtesa dhe ndryshime:</w:t>
      </w:r>
    </w:p>
    <w:p w:rsidR="008B0DE2" w:rsidRPr="00125713" w:rsidRDefault="008B0DE2" w:rsidP="008B0DE2">
      <w:pPr>
        <w:pStyle w:val="Paragrafi"/>
      </w:pPr>
      <w:r w:rsidRPr="00125713">
        <w:t xml:space="preserve">1. Në tabelën “Numri i telefonave celularë për institucionet buxhetore”, që i bashkëlidhet këtij vendimi, bëhen këto ndryshime:     </w:t>
      </w:r>
    </w:p>
    <w:p w:rsidR="008B0DE2" w:rsidRPr="00125713" w:rsidRDefault="004E5711" w:rsidP="008B0DE2">
      <w:pPr>
        <w:pStyle w:val="Paragrafi"/>
      </w:pPr>
      <w:r>
        <w:t xml:space="preserve">a) </w:t>
      </w:r>
      <w:r w:rsidR="008B0DE2" w:rsidRPr="00125713">
        <w:t>Në nr.2, në institucionin “Këshilli i Ministrave”, fjalët “ministri i Shtetit për Zhvillimin dhe Bashkëpunimin Ekonomik” shfuqizohen.</w:t>
      </w:r>
    </w:p>
    <w:p w:rsidR="008B0DE2" w:rsidRPr="00125713" w:rsidRDefault="008B0DE2" w:rsidP="008B0DE2">
      <w:pPr>
        <w:pStyle w:val="Paragrafi"/>
      </w:pPr>
      <w:r w:rsidRPr="00125713">
        <w:t>b) Pas nr.2, shtohet nr.2/1, me fjalët “Ministria e Bashkëpunimit Ekonomik dhe Tregtisë,</w:t>
      </w:r>
    </w:p>
    <w:p w:rsidR="008B0DE2" w:rsidRPr="00125713" w:rsidRDefault="004E5711" w:rsidP="008B0DE2">
      <w:pPr>
        <w:pStyle w:val="Paragrafi"/>
      </w:pPr>
      <w:r>
        <w:t xml:space="preserve">- </w:t>
      </w:r>
      <w:r w:rsidR="008B0DE2" w:rsidRPr="00125713">
        <w:t>Ministri……………………..1</w:t>
      </w:r>
    </w:p>
    <w:p w:rsidR="008B0DE2" w:rsidRPr="00125713" w:rsidRDefault="004E5711" w:rsidP="008B0DE2">
      <w:pPr>
        <w:pStyle w:val="Paragrafi"/>
      </w:pPr>
      <w:r>
        <w:t xml:space="preserve">- </w:t>
      </w:r>
      <w:r w:rsidR="008B0DE2" w:rsidRPr="00125713">
        <w:t>Zëvëndësministri………… 1.”.</w:t>
      </w:r>
    </w:p>
    <w:p w:rsidR="008B0DE2" w:rsidRPr="00125713" w:rsidRDefault="008B0DE2" w:rsidP="008B0DE2">
      <w:pPr>
        <w:pStyle w:val="Paragrafi"/>
      </w:pPr>
      <w:r w:rsidRPr="00125713">
        <w:t>2. Në pikën 3, pas fjalëve “Kryetari i Kontrollit të Lartë të Shtetit”, shtohen fjalët “Zëvendëskryetarët e Kuvendit”.</w:t>
      </w:r>
    </w:p>
    <w:p w:rsidR="008B0DE2" w:rsidRPr="00125713" w:rsidRDefault="008B0DE2" w:rsidP="008B0DE2">
      <w:pPr>
        <w:pStyle w:val="Paragrafi"/>
      </w:pPr>
      <w:r w:rsidRPr="00125713">
        <w:t>3. Pas pikës 3, shtohet pika 3/1, me këtë përmbajtje:</w:t>
      </w:r>
    </w:p>
    <w:p w:rsidR="008B0DE2" w:rsidRPr="00125713" w:rsidRDefault="008B0DE2" w:rsidP="008B0DE2">
      <w:pPr>
        <w:pStyle w:val="Paragrafi"/>
      </w:pPr>
      <w:r w:rsidRPr="00125713">
        <w:t>“Për të gjithë funksionarët, të cilët gëzojnë të drejtën për t’u pajisur me telefon celular të përhershëm, me përjashtim të atyre të përcaktuar në pikën 3 të këtij vendimi dhe të sekretarëve të përgjithshëm në Presidencë, Kuvend dhe në Këshillin e Ministrave, kufiri i shpenzimeve për këtë lloj shërbimi të mos e kalojë shumën 15 mijë lekë në muaj.</w:t>
      </w:r>
    </w:p>
    <w:p w:rsidR="008B0DE2" w:rsidRPr="00125713" w:rsidRDefault="008B0DE2" w:rsidP="008B0DE2">
      <w:pPr>
        <w:pStyle w:val="Paragrafi"/>
      </w:pPr>
      <w:r w:rsidRPr="00125713">
        <w:t>Shpenzimet e tjera mbi këtë shumë përballohen nga përdoruesit”.</w:t>
      </w:r>
    </w:p>
    <w:p w:rsidR="008B0DE2" w:rsidRPr="00125713" w:rsidRDefault="008B0DE2" w:rsidP="008B0DE2">
      <w:pPr>
        <w:pStyle w:val="Paragrafi"/>
      </w:pPr>
      <w:r w:rsidRPr="00125713">
        <w:t xml:space="preserve">Ky vendim hyn në fuqi pas botimit në Fletoren Zyrtare.                   </w:t>
      </w:r>
    </w:p>
    <w:p w:rsidR="008B0DE2" w:rsidRPr="00125713" w:rsidRDefault="008B0DE2" w:rsidP="008B0DE2">
      <w:pPr>
        <w:pStyle w:val="Paragrafi"/>
      </w:pPr>
    </w:p>
    <w:p w:rsidR="008B0DE2" w:rsidRPr="00125713" w:rsidRDefault="008B0DE2" w:rsidP="008B0DE2">
      <w:pPr>
        <w:pStyle w:val="Autoriteti"/>
      </w:pPr>
      <w:r w:rsidRPr="00125713">
        <w:t>KRYEMINISTRI</w:t>
      </w:r>
    </w:p>
    <w:p w:rsidR="00A0784B" w:rsidRPr="007732C8" w:rsidRDefault="008B0DE2" w:rsidP="004E5711">
      <w:pPr>
        <w:pStyle w:val="AutoritetiEmer"/>
      </w:pPr>
      <w:r w:rsidRPr="00125713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82C1A"/>
    <w:rsid w:val="004E5711"/>
    <w:rsid w:val="0050367C"/>
    <w:rsid w:val="00504A56"/>
    <w:rsid w:val="00507AF2"/>
    <w:rsid w:val="00543147"/>
    <w:rsid w:val="00545117"/>
    <w:rsid w:val="0058563C"/>
    <w:rsid w:val="005A53C5"/>
    <w:rsid w:val="005D4BA8"/>
    <w:rsid w:val="0063165D"/>
    <w:rsid w:val="00645222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B0DE2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703AD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BBC794-15CE-43B3-AB5F-9BA846C0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2019-03-14T10:46:00Z</dcterms:created>
  <dcterms:modified xsi:type="dcterms:W3CDTF">2019-03-14T10:46:00Z</dcterms:modified>
</cp:coreProperties>
</file>