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731" w:rsidRPr="00125713" w:rsidRDefault="00801731" w:rsidP="00801731">
      <w:pPr>
        <w:pStyle w:val="Akti"/>
      </w:pPr>
      <w:bookmarkStart w:id="0" w:name="_GoBack"/>
      <w:bookmarkEnd w:id="0"/>
      <w:r w:rsidRPr="00125713">
        <w:t>VENDIM</w:t>
      </w:r>
    </w:p>
    <w:p w:rsidR="00801731" w:rsidRPr="00125713" w:rsidRDefault="00801731" w:rsidP="00801731">
      <w:pPr>
        <w:pStyle w:val="NumriData"/>
      </w:pPr>
      <w:r w:rsidRPr="00125713">
        <w:t>Nr. 96, datë 9.3.2000</w:t>
      </w:r>
    </w:p>
    <w:p w:rsidR="00801731" w:rsidRPr="00125713" w:rsidRDefault="00801731" w:rsidP="00801731">
      <w:pPr>
        <w:pStyle w:val="Paragrafi"/>
      </w:pPr>
    </w:p>
    <w:p w:rsidR="00801731" w:rsidRPr="00125713" w:rsidRDefault="00801731" w:rsidP="00801731">
      <w:pPr>
        <w:pStyle w:val="Titulli"/>
      </w:pPr>
      <w:r w:rsidRPr="00125713">
        <w:t>PËR MIRATIMIN E RREGULLORES SË PËRGJITHSHME TË BURGJEVE</w:t>
      </w:r>
    </w:p>
    <w:p w:rsidR="00801731" w:rsidRPr="00125713" w:rsidRDefault="00801731" w:rsidP="00801731">
      <w:pPr>
        <w:pStyle w:val="Paragrafi"/>
      </w:pPr>
    </w:p>
    <w:p w:rsidR="00801731" w:rsidRPr="00125713" w:rsidRDefault="00801731" w:rsidP="00801731">
      <w:pPr>
        <w:pStyle w:val="BazLigjPropozues"/>
      </w:pPr>
      <w:r w:rsidRPr="00125713">
        <w:t>Në mbështetje të nenit 100 të Kushtetutës dhe të nenit 76, të ligjit nr. 8328, datë 16.4.1998, “Për të drejtat dhe trajtimin e të dënuarve me burgim”, me propozimin e ministrit të Drejtësisë, Këshilli i Ministrave</w:t>
      </w:r>
    </w:p>
    <w:p w:rsidR="00801731" w:rsidRPr="00125713" w:rsidRDefault="00801731" w:rsidP="00801731">
      <w:pPr>
        <w:pStyle w:val="BazLigjPropozues"/>
      </w:pPr>
    </w:p>
    <w:p w:rsidR="00801731" w:rsidRPr="00125713" w:rsidRDefault="00801731" w:rsidP="00801731">
      <w:pPr>
        <w:pStyle w:val="VENDOSI"/>
      </w:pPr>
      <w:r w:rsidRPr="00125713">
        <w:t>VENDOSI:</w:t>
      </w:r>
    </w:p>
    <w:p w:rsidR="00801731" w:rsidRPr="00125713" w:rsidRDefault="00801731" w:rsidP="00801731">
      <w:pPr>
        <w:pStyle w:val="Paragrafi"/>
      </w:pPr>
    </w:p>
    <w:p w:rsidR="00801731" w:rsidRPr="00125713" w:rsidRDefault="0010709D" w:rsidP="00801731">
      <w:pPr>
        <w:pStyle w:val="Paragrafi"/>
      </w:pPr>
      <w:r>
        <w:t xml:space="preserve">1. </w:t>
      </w:r>
      <w:r w:rsidR="00801731" w:rsidRPr="00125713">
        <w:t>Miratimin e rregullores së përgjithshme të burgjeve.</w:t>
      </w:r>
    </w:p>
    <w:p w:rsidR="00801731" w:rsidRPr="00125713" w:rsidRDefault="00801731" w:rsidP="00801731">
      <w:pPr>
        <w:pStyle w:val="Paragrafi"/>
      </w:pPr>
      <w:r w:rsidRPr="00125713">
        <w:t>2. Ngarkohen Ministria e Drejtësisë dhe Drejtoria e Përgjithshme e Burgjeve për ndjekjen dhe zbatimin e kësaj rregulloreje.</w:t>
      </w:r>
    </w:p>
    <w:p w:rsidR="00801731" w:rsidRPr="00125713" w:rsidRDefault="00801731" w:rsidP="00801731">
      <w:pPr>
        <w:pStyle w:val="Paragrafi"/>
      </w:pPr>
      <w:r w:rsidRPr="00125713">
        <w:t>Ky vendim hyn në fuqi pas botimit në Fletoren Zyrtare.</w:t>
      </w:r>
    </w:p>
    <w:p w:rsidR="00801731" w:rsidRPr="00125713" w:rsidRDefault="00801731" w:rsidP="00801731">
      <w:pPr>
        <w:pStyle w:val="Paragrafi"/>
      </w:pPr>
    </w:p>
    <w:p w:rsidR="00801731" w:rsidRPr="00125713" w:rsidRDefault="00801731" w:rsidP="00801731">
      <w:pPr>
        <w:pStyle w:val="Autoriteti"/>
      </w:pPr>
      <w:r w:rsidRPr="00125713">
        <w:t>KRYEMINISTRI</w:t>
      </w:r>
    </w:p>
    <w:p w:rsidR="00A0784B" w:rsidRPr="007732C8" w:rsidRDefault="00801731" w:rsidP="0010709D">
      <w:pPr>
        <w:pStyle w:val="AutoritetiEmer"/>
      </w:pPr>
      <w:r w:rsidRPr="0012571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709D"/>
    <w:rsid w:val="00134ADF"/>
    <w:rsid w:val="00187855"/>
    <w:rsid w:val="001A58B2"/>
    <w:rsid w:val="001C7978"/>
    <w:rsid w:val="0022170D"/>
    <w:rsid w:val="00281FAC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1731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057FBA-6B24-4C7A-81D4-9DAA2FF9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