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053" w:rsidRPr="007B5903" w:rsidRDefault="004E4053" w:rsidP="004E4053">
      <w:pPr>
        <w:pStyle w:val="Akti"/>
      </w:pPr>
      <w:bookmarkStart w:id="0" w:name="_GoBack"/>
      <w:bookmarkEnd w:id="0"/>
      <w:r w:rsidRPr="007B5903">
        <w:t>VENDIM</w:t>
      </w:r>
    </w:p>
    <w:p w:rsidR="004E4053" w:rsidRPr="007B5903" w:rsidRDefault="004E4053" w:rsidP="004E4053">
      <w:pPr>
        <w:pStyle w:val="NumriData"/>
      </w:pPr>
      <w:r w:rsidRPr="007B5903">
        <w:t>Nr. 114, datë 16.3.2000</w:t>
      </w:r>
    </w:p>
    <w:p w:rsidR="004E4053" w:rsidRPr="007B5903" w:rsidRDefault="004E4053" w:rsidP="00A610E1">
      <w:pPr>
        <w:pStyle w:val="Paragrafi"/>
      </w:pPr>
    </w:p>
    <w:p w:rsidR="004E4053" w:rsidRPr="007B5903" w:rsidRDefault="004E4053" w:rsidP="004E4053">
      <w:pPr>
        <w:pStyle w:val="Titulli"/>
      </w:pPr>
      <w:r w:rsidRPr="007B5903">
        <w:t>PËR PROKURIM TË DREJTPËRDREJTË TË FONDEVE PËR AUDITIMIN E SHOQËRISË ANONIME “AMC”</w:t>
      </w:r>
    </w:p>
    <w:p w:rsidR="004E4053" w:rsidRPr="007B5903" w:rsidRDefault="004E4053" w:rsidP="00A610E1">
      <w:pPr>
        <w:pStyle w:val="Paragrafi"/>
      </w:pPr>
    </w:p>
    <w:p w:rsidR="004E4053" w:rsidRPr="007B5903" w:rsidRDefault="004E4053" w:rsidP="004E4053">
      <w:pPr>
        <w:pStyle w:val="BazLigjPropozues"/>
      </w:pPr>
      <w:r w:rsidRPr="007B5903">
        <w:t>Në mbështetje të nenit 100 të Kushtetutës dhe të nenit 17, të ligjit nr.7971, datë 26.7.1995, “Për prokurimin publik”, me propozimin e ministrit të Ekonomisë Publike dhe Privatizimit, Këshilli i Ministrave</w:t>
      </w:r>
    </w:p>
    <w:p w:rsidR="004E4053" w:rsidRPr="007B5903" w:rsidRDefault="004E4053" w:rsidP="004E4053">
      <w:pPr>
        <w:pStyle w:val="Paragrafi"/>
      </w:pPr>
    </w:p>
    <w:p w:rsidR="004E4053" w:rsidRPr="007B5903" w:rsidRDefault="004E4053" w:rsidP="004E4053">
      <w:pPr>
        <w:pStyle w:val="VENDOSI"/>
      </w:pPr>
      <w:r w:rsidRPr="007B5903">
        <w:t>V E N D O S I:</w:t>
      </w:r>
    </w:p>
    <w:p w:rsidR="004E4053" w:rsidRPr="007B5903" w:rsidRDefault="004E4053" w:rsidP="004E4053">
      <w:pPr>
        <w:pStyle w:val="Paragrafi"/>
      </w:pPr>
    </w:p>
    <w:p w:rsidR="004E4053" w:rsidRPr="007B5903" w:rsidRDefault="004E4053" w:rsidP="004E4053">
      <w:pPr>
        <w:pStyle w:val="Paragrafi"/>
      </w:pPr>
      <w:r w:rsidRPr="007B5903">
        <w:t>1. Autorizohet shoqëria anonime “AMC” të prokurojë, me procedurën e prokurimit të drejtpëdrejtë, fondin prej 2 000 000 (dy milionë) lekësh, me shoqërinë Deloitte &amp; Touche, për auditimin e kompanisë (revizionimin e llogarive të vitit 1999), në kuadër të privatizimit të saj.</w:t>
      </w:r>
    </w:p>
    <w:p w:rsidR="004E4053" w:rsidRPr="007B5903" w:rsidRDefault="004E4053" w:rsidP="004E4053">
      <w:pPr>
        <w:pStyle w:val="Paragrafi"/>
      </w:pPr>
      <w:r w:rsidRPr="007B5903">
        <w:t>2. Ky fond të përballohet nga shoqëria anonime “AMC”.</w:t>
      </w:r>
    </w:p>
    <w:p w:rsidR="004E4053" w:rsidRPr="007B5903" w:rsidRDefault="004E4053" w:rsidP="004E4053">
      <w:pPr>
        <w:pStyle w:val="Paragrafi"/>
      </w:pPr>
      <w:r w:rsidRPr="007B5903">
        <w:t>3. Ngarkohen Ministria e Ekonomisë Publike dhe Privatizimit dhe shoqëria anonime “AMC” për zbatimin e këtij vendimi.</w:t>
      </w:r>
    </w:p>
    <w:p w:rsidR="004E4053" w:rsidRPr="007B5903" w:rsidRDefault="004E4053" w:rsidP="004E4053">
      <w:pPr>
        <w:pStyle w:val="Paragrafi"/>
      </w:pPr>
      <w:r w:rsidRPr="007B5903">
        <w:t>Ky vendim hyn në fuqi menjëherë.</w:t>
      </w:r>
    </w:p>
    <w:p w:rsidR="004E4053" w:rsidRPr="007B5903" w:rsidRDefault="004E4053" w:rsidP="004E4053">
      <w:pPr>
        <w:pStyle w:val="Paragrafi"/>
      </w:pPr>
    </w:p>
    <w:p w:rsidR="004E4053" w:rsidRPr="007B5903" w:rsidRDefault="004E4053" w:rsidP="004E4053">
      <w:pPr>
        <w:pStyle w:val="Autoriteti"/>
      </w:pPr>
      <w:r w:rsidRPr="007B5903">
        <w:t>KRYEMINISTRI</w:t>
      </w:r>
    </w:p>
    <w:p w:rsidR="00A0784B" w:rsidRPr="007732C8" w:rsidRDefault="004E4053" w:rsidP="00A610E1">
      <w:pPr>
        <w:pStyle w:val="AutoritetiEmer"/>
      </w:pPr>
      <w:r w:rsidRPr="007B5903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4E4053"/>
    <w:rsid w:val="0050367C"/>
    <w:rsid w:val="00504A56"/>
    <w:rsid w:val="00507AF2"/>
    <w:rsid w:val="00543147"/>
    <w:rsid w:val="00545117"/>
    <w:rsid w:val="0058563C"/>
    <w:rsid w:val="00596F04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610E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4ADE96A-1183-497B-AC45-E2E4DF13D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2019-03-14T10:47:00Z</dcterms:created>
  <dcterms:modified xsi:type="dcterms:W3CDTF">2019-03-14T10:47:00Z</dcterms:modified>
</cp:coreProperties>
</file>