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03F" w:rsidRPr="00A8119E" w:rsidRDefault="002C003F" w:rsidP="002C003F">
      <w:pPr>
        <w:pStyle w:val="Akti"/>
      </w:pPr>
      <w:bookmarkStart w:id="0" w:name="_GoBack"/>
      <w:bookmarkEnd w:id="0"/>
      <w:r w:rsidRPr="00A8119E">
        <w:t xml:space="preserve">Vendim </w:t>
      </w:r>
    </w:p>
    <w:p w:rsidR="002C003F" w:rsidRDefault="002C003F" w:rsidP="002C003F">
      <w:pPr>
        <w:pStyle w:val="NumriData"/>
        <w:rPr>
          <w:szCs w:val="22"/>
        </w:rPr>
      </w:pPr>
      <w:r w:rsidRPr="00A8119E">
        <w:rPr>
          <w:szCs w:val="22"/>
        </w:rPr>
        <w:t xml:space="preserve">Nr. </w:t>
      </w:r>
      <w:r>
        <w:rPr>
          <w:szCs w:val="22"/>
        </w:rPr>
        <w:t>148</w:t>
      </w:r>
      <w:r w:rsidRPr="00A8119E">
        <w:rPr>
          <w:szCs w:val="22"/>
        </w:rPr>
        <w:t xml:space="preserve">, datë </w:t>
      </w:r>
      <w:r>
        <w:rPr>
          <w:szCs w:val="22"/>
        </w:rPr>
        <w:t>26.3</w:t>
      </w:r>
      <w:r w:rsidRPr="00A8119E">
        <w:rPr>
          <w:szCs w:val="22"/>
        </w:rPr>
        <w:t>.1997</w:t>
      </w:r>
    </w:p>
    <w:p w:rsidR="002C003F" w:rsidRPr="008979CA" w:rsidRDefault="002C003F" w:rsidP="002C003F">
      <w:pPr>
        <w:pStyle w:val="Paragrafi"/>
        <w:rPr>
          <w:sz w:val="14"/>
          <w:szCs w:val="22"/>
        </w:rPr>
      </w:pPr>
    </w:p>
    <w:p w:rsidR="002C003F" w:rsidRDefault="002C003F" w:rsidP="002C003F">
      <w:pPr>
        <w:pStyle w:val="Titulli"/>
      </w:pPr>
      <w:r>
        <w:t>Për disa ndryshime në vendimin e këshillit të ministrave nr.160, datë 9.7.1975 “Për normat e ushqimit të ushtrisë dhe të organeve e reparteve të ministrisë së punëve të brendshme”</w:t>
      </w:r>
    </w:p>
    <w:p w:rsidR="002C003F" w:rsidRDefault="002C003F" w:rsidP="002C003F">
      <w:pPr>
        <w:pStyle w:val="Paragrafi"/>
        <w:rPr>
          <w:szCs w:val="22"/>
        </w:rPr>
      </w:pPr>
    </w:p>
    <w:p w:rsidR="002C003F" w:rsidRDefault="002C003F" w:rsidP="002C003F">
      <w:pPr>
        <w:pStyle w:val="BazLigjPropozues"/>
      </w:pPr>
      <w:r>
        <w:t xml:space="preserve">Për të përmirësuar kushtet e jetesës së efektivave të njësive të emergjencës që do të angazhohen në ruajtjen dhe trajtimin e ndihmave, me propozimin e Ministrisë së Mbrojtjes, Këshilli i Ministrave </w:t>
      </w:r>
    </w:p>
    <w:p w:rsidR="002C003F" w:rsidRPr="008979CA" w:rsidRDefault="002C003F" w:rsidP="002C003F">
      <w:pPr>
        <w:pStyle w:val="Paragrafi"/>
        <w:rPr>
          <w:sz w:val="12"/>
          <w:szCs w:val="22"/>
        </w:rPr>
      </w:pPr>
    </w:p>
    <w:p w:rsidR="002C003F" w:rsidRDefault="002C003F" w:rsidP="002C003F">
      <w:pPr>
        <w:pStyle w:val="VENDOSI"/>
      </w:pPr>
      <w:r>
        <w:t>Vendosi:</w:t>
      </w:r>
    </w:p>
    <w:p w:rsidR="002C003F" w:rsidRPr="008979CA" w:rsidRDefault="002C003F" w:rsidP="002C003F">
      <w:pPr>
        <w:pStyle w:val="Paragrafi"/>
        <w:rPr>
          <w:sz w:val="16"/>
          <w:szCs w:val="22"/>
        </w:rPr>
      </w:pPr>
    </w:p>
    <w:p w:rsidR="002C003F" w:rsidRDefault="002C003F" w:rsidP="002C003F">
      <w:pPr>
        <w:pStyle w:val="Paragrafi"/>
        <w:rPr>
          <w:szCs w:val="22"/>
        </w:rPr>
      </w:pPr>
      <w:r>
        <w:rPr>
          <w:szCs w:val="22"/>
        </w:rPr>
        <w:t>1. Në nenin 1 të vendimit të Këshillit të Ministrave nr.160, datë 9.7.1975, pasqyra nr.1, pika 8, të shtohet paragrafi:</w:t>
      </w:r>
    </w:p>
    <w:p w:rsidR="002C003F" w:rsidRDefault="002C003F" w:rsidP="002C003F">
      <w:pPr>
        <w:pStyle w:val="Paragrafi"/>
        <w:rPr>
          <w:szCs w:val="22"/>
        </w:rPr>
      </w:pPr>
      <w:r>
        <w:rPr>
          <w:szCs w:val="22"/>
        </w:rPr>
        <w:t>“Me normën e ushqimit nr.8 të furnizohen:</w:t>
      </w:r>
    </w:p>
    <w:p w:rsidR="002C003F" w:rsidRDefault="002C003F" w:rsidP="002C003F">
      <w:pPr>
        <w:pStyle w:val="Paragrafi"/>
        <w:rPr>
          <w:szCs w:val="22"/>
        </w:rPr>
      </w:pPr>
      <w:r>
        <w:rPr>
          <w:szCs w:val="22"/>
        </w:rPr>
        <w:t>a) efektivi i brigadës së tankeve në Zall-Herr;</w:t>
      </w:r>
    </w:p>
    <w:p w:rsidR="002C003F" w:rsidRDefault="002C003F" w:rsidP="002C003F">
      <w:pPr>
        <w:pStyle w:val="Paragrafi"/>
        <w:rPr>
          <w:szCs w:val="22"/>
        </w:rPr>
      </w:pPr>
      <w:r>
        <w:rPr>
          <w:szCs w:val="22"/>
        </w:rPr>
        <w:t>b) efektivi i batalionit të sigurimit të Ministrisë së Mbrojtjes dhe ai i ruajtjes e i mbrojtjes së aerodromit të Rinasit;</w:t>
      </w:r>
    </w:p>
    <w:p w:rsidR="002C003F" w:rsidRDefault="002C003F" w:rsidP="002C003F">
      <w:pPr>
        <w:pStyle w:val="Paragrafi"/>
        <w:rPr>
          <w:szCs w:val="22"/>
        </w:rPr>
      </w:pPr>
      <w:r>
        <w:rPr>
          <w:szCs w:val="22"/>
        </w:rPr>
        <w:t>c) efektivi i brigadës së transportit;</w:t>
      </w:r>
    </w:p>
    <w:p w:rsidR="002C003F" w:rsidRDefault="002C003F" w:rsidP="002C003F">
      <w:pPr>
        <w:pStyle w:val="Paragrafi"/>
        <w:rPr>
          <w:szCs w:val="22"/>
        </w:rPr>
      </w:pPr>
      <w:r>
        <w:rPr>
          <w:szCs w:val="22"/>
        </w:rPr>
        <w:t>ç) efektivi i Policisë Ushtarake që do të angazhohet në ruajtjen e ndihmave;</w:t>
      </w:r>
    </w:p>
    <w:p w:rsidR="002C003F" w:rsidRDefault="002C003F" w:rsidP="002C003F">
      <w:pPr>
        <w:pStyle w:val="Paragrafi"/>
        <w:rPr>
          <w:szCs w:val="22"/>
        </w:rPr>
      </w:pPr>
      <w:r>
        <w:rPr>
          <w:szCs w:val="22"/>
        </w:rPr>
        <w:t>d) kuadrot ushtarakë të brigadës “Komando”, si dhe të gjithë kuadrot e reparteve të tjera që do të marrin pjesë dhe do të angazhohen në këtë veprimtari”.</w:t>
      </w:r>
    </w:p>
    <w:p w:rsidR="002C003F" w:rsidRDefault="002C003F" w:rsidP="002C003F">
      <w:pPr>
        <w:pStyle w:val="Paragrafi"/>
        <w:rPr>
          <w:szCs w:val="22"/>
        </w:rPr>
      </w:pPr>
      <w:r>
        <w:rPr>
          <w:szCs w:val="22"/>
        </w:rPr>
        <w:t>2. Efektet ekonomike nga ndryshimet e mësipërme të përballohen brenda fondeve buxhetore të Ministrisë së Mbrojtjes të vitit 1997.</w:t>
      </w:r>
    </w:p>
    <w:p w:rsidR="002C003F" w:rsidRPr="00A8119E" w:rsidRDefault="002C003F" w:rsidP="002C003F">
      <w:pPr>
        <w:pStyle w:val="Paragrafi"/>
        <w:rPr>
          <w:szCs w:val="22"/>
        </w:rPr>
      </w:pPr>
      <w:r w:rsidRPr="00A8119E">
        <w:rPr>
          <w:szCs w:val="22"/>
        </w:rPr>
        <w:t>Ky vendim hyn në fuqi menjëherë.</w:t>
      </w:r>
    </w:p>
    <w:p w:rsidR="002C003F" w:rsidRPr="00A8119E" w:rsidRDefault="002C003F" w:rsidP="002C003F">
      <w:pPr>
        <w:pStyle w:val="Autoriteti"/>
      </w:pPr>
      <w:r w:rsidRPr="00A8119E">
        <w:t>KRYETARI I KËSHILLIT TË MINISTRAVE</w:t>
      </w:r>
    </w:p>
    <w:p w:rsidR="002C003F" w:rsidRPr="00A8119E" w:rsidRDefault="002C003F" w:rsidP="002C003F">
      <w:pPr>
        <w:pStyle w:val="AutoritetiEmer"/>
      </w:pPr>
      <w:r>
        <w:t>Bashkim Fino</w:t>
      </w:r>
    </w:p>
    <w:p w:rsidR="002C003F" w:rsidRDefault="002C003F" w:rsidP="002C003F">
      <w:pPr>
        <w:pStyle w:val="Paragrafi"/>
        <w:ind w:firstLine="0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003F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105CE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54ACA7-FBB1-45C5-8F8F-3E04EAF7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TitulliChar">
    <w:name w:val="Titulli Char"/>
    <w:basedOn w:val="DefaultParagraphFont"/>
    <w:link w:val="Titulli"/>
    <w:rsid w:val="002C003F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2019-03-22T16:04:00Z</dcterms:created>
  <dcterms:modified xsi:type="dcterms:W3CDTF">2019-03-22T16:04:00Z</dcterms:modified>
</cp:coreProperties>
</file>