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4B1" w:rsidRPr="00954343" w:rsidRDefault="000324B1" w:rsidP="000324B1">
      <w:pPr>
        <w:pStyle w:val="Akti"/>
      </w:pPr>
      <w:bookmarkStart w:id="0" w:name="_GoBack"/>
      <w:bookmarkEnd w:id="0"/>
      <w:r w:rsidRPr="00954343">
        <w:t>V E N D I M</w:t>
      </w:r>
    </w:p>
    <w:p w:rsidR="000324B1" w:rsidRPr="00954343" w:rsidRDefault="000324B1" w:rsidP="000324B1">
      <w:pPr>
        <w:pStyle w:val="NumriData"/>
      </w:pPr>
      <w:r w:rsidRPr="00954343">
        <w:t>Nr.</w:t>
      </w:r>
      <w:r w:rsidR="005E7661">
        <w:t xml:space="preserve"> </w:t>
      </w:r>
      <w:r w:rsidRPr="00954343">
        <w:t>199, datë 29.4.2000</w:t>
      </w:r>
    </w:p>
    <w:p w:rsidR="000324B1" w:rsidRPr="00954343" w:rsidRDefault="000324B1" w:rsidP="000324B1">
      <w:pPr>
        <w:pStyle w:val="Paragrafi"/>
      </w:pPr>
    </w:p>
    <w:p w:rsidR="000324B1" w:rsidRPr="00954343" w:rsidRDefault="000324B1" w:rsidP="000324B1">
      <w:pPr>
        <w:pStyle w:val="Titulli"/>
      </w:pPr>
      <w:r w:rsidRPr="00954343">
        <w:t>PËR MIRATIMIN E PROJEKT</w:t>
      </w:r>
      <w:r w:rsidR="00793A59">
        <w:t>-</w:t>
      </w:r>
      <w:r w:rsidRPr="00954343">
        <w:t>KONTRATËS PËR BLERJEN E AKSIONEVE DHE TË INSTRUKSIONEVE PËR PARAQITJEN DHE HAPJEN E OFERTAVE PËR PRIVATIZIMIN E “ALBANIAN MOBILE COMMUNICATION (AMC), SH.A.”</w:t>
      </w:r>
    </w:p>
    <w:p w:rsidR="000324B1" w:rsidRPr="00954343" w:rsidRDefault="000324B1" w:rsidP="000324B1">
      <w:pPr>
        <w:pStyle w:val="Paragrafi"/>
      </w:pPr>
    </w:p>
    <w:p w:rsidR="000324B1" w:rsidRPr="00954343" w:rsidRDefault="000324B1" w:rsidP="000324B1">
      <w:pPr>
        <w:pStyle w:val="BazLigjPropozues"/>
      </w:pPr>
      <w:r w:rsidRPr="00954343">
        <w:t>Në mbështetje të nenit 100 të Kushtetutës dhe të nenit 12, të ligjit nr.8306, datë 14.3.1998, “Për strategjinë e privatizimit të sektorëve me rëndësi të veçantë“, dhe të nenit 6, të ligjit nr.8515, datë 21.7.1999, “Për privatizimin e shoqërisë anonime “Albanian Mobile Communication (AMC)””, me propozimin e ministrit të Ekonomisë Publike dhe Privatizimit, Këshilli i Ministrave</w:t>
      </w:r>
    </w:p>
    <w:p w:rsidR="000324B1" w:rsidRPr="00954343" w:rsidRDefault="000324B1" w:rsidP="000324B1">
      <w:pPr>
        <w:pStyle w:val="Paragrafi"/>
      </w:pPr>
    </w:p>
    <w:p w:rsidR="000324B1" w:rsidRPr="00954343" w:rsidRDefault="000324B1" w:rsidP="000324B1">
      <w:pPr>
        <w:pStyle w:val="VENDOSI"/>
      </w:pPr>
      <w:r w:rsidRPr="00954343">
        <w:t>V E N D O S I:</w:t>
      </w:r>
    </w:p>
    <w:p w:rsidR="000324B1" w:rsidRPr="00954343" w:rsidRDefault="000324B1" w:rsidP="000324B1">
      <w:pPr>
        <w:pStyle w:val="Paragrafi"/>
      </w:pPr>
    </w:p>
    <w:p w:rsidR="000324B1" w:rsidRPr="00954343" w:rsidRDefault="000324B1" w:rsidP="000324B1">
      <w:pPr>
        <w:pStyle w:val="Paragrafi"/>
      </w:pPr>
      <w:r w:rsidRPr="00954343">
        <w:t>1. Miratimin e projektkontratës për blerjen e aksioneve të AMC, sh.a., si dhe instruksionet për paraqitjen dhe hapjen e ofertave për privatizimin e kësaj shoqërie.</w:t>
      </w:r>
    </w:p>
    <w:p w:rsidR="000324B1" w:rsidRPr="00954343" w:rsidRDefault="000324B1" w:rsidP="000324B1">
      <w:pPr>
        <w:pStyle w:val="Paragrafi"/>
      </w:pPr>
      <w:r w:rsidRPr="00954343">
        <w:t>2. Ngarkohet Ministria e Ekonomisë Publike dhe Privatizimit për zbatimin e këtij vendimi.</w:t>
      </w:r>
    </w:p>
    <w:p w:rsidR="000324B1" w:rsidRDefault="000324B1" w:rsidP="000324B1">
      <w:pPr>
        <w:pStyle w:val="Paragrafi"/>
      </w:pPr>
      <w:r w:rsidRPr="00954343">
        <w:t>Ky vendim hyn në fuqi pas botimit në Fletoren Zyrtare.</w:t>
      </w:r>
    </w:p>
    <w:p w:rsidR="000324B1" w:rsidRPr="00954343" w:rsidRDefault="000324B1" w:rsidP="000324B1">
      <w:pPr>
        <w:pStyle w:val="Paragrafi"/>
      </w:pPr>
    </w:p>
    <w:p w:rsidR="000324B1" w:rsidRPr="00954343" w:rsidRDefault="000324B1" w:rsidP="000324B1">
      <w:pPr>
        <w:pStyle w:val="Autoriteti"/>
      </w:pPr>
      <w:r w:rsidRPr="00954343">
        <w:t>KRYEMINISTRI</w:t>
      </w:r>
    </w:p>
    <w:p w:rsidR="00A0784B" w:rsidRPr="007732C8" w:rsidRDefault="000324B1" w:rsidP="005E7661">
      <w:pPr>
        <w:pStyle w:val="AutoritetiEmer"/>
      </w:pPr>
      <w:r w:rsidRPr="00954343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324B1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E7661"/>
    <w:rsid w:val="006A37D8"/>
    <w:rsid w:val="00705463"/>
    <w:rsid w:val="0074183C"/>
    <w:rsid w:val="00767527"/>
    <w:rsid w:val="007732C8"/>
    <w:rsid w:val="00793A59"/>
    <w:rsid w:val="007B0B5A"/>
    <w:rsid w:val="0080475E"/>
    <w:rsid w:val="008072B9"/>
    <w:rsid w:val="008105AD"/>
    <w:rsid w:val="00841EC5"/>
    <w:rsid w:val="008521B4"/>
    <w:rsid w:val="00872000"/>
    <w:rsid w:val="00881600"/>
    <w:rsid w:val="008A318E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AEEB2D-5A71-4F40-9709-565F0C9F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2019-03-14T10:50:00Z</dcterms:created>
  <dcterms:modified xsi:type="dcterms:W3CDTF">2019-03-14T10:50:00Z</dcterms:modified>
</cp:coreProperties>
</file>