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564" w:rsidRPr="00222A65" w:rsidRDefault="00C33564" w:rsidP="00C33564">
      <w:pPr>
        <w:pStyle w:val="Akti"/>
      </w:pPr>
      <w:bookmarkStart w:id="0" w:name="_GoBack"/>
      <w:bookmarkEnd w:id="0"/>
      <w:r w:rsidRPr="00222A65">
        <w:t>V E N D I M</w:t>
      </w:r>
    </w:p>
    <w:p w:rsidR="00C33564" w:rsidRPr="00222A65" w:rsidRDefault="00C33564" w:rsidP="00C33564">
      <w:pPr>
        <w:pStyle w:val="NumriData"/>
      </w:pPr>
      <w:r w:rsidRPr="00222A65">
        <w:t>Nr. 208, datë 29.4.2000</w:t>
      </w:r>
    </w:p>
    <w:p w:rsidR="00C33564" w:rsidRPr="00222A65" w:rsidRDefault="00C33564" w:rsidP="00C33564">
      <w:pPr>
        <w:pStyle w:val="Paragrafi"/>
      </w:pPr>
    </w:p>
    <w:p w:rsidR="00C33564" w:rsidRPr="00222A65" w:rsidRDefault="00C33564" w:rsidP="00C33564">
      <w:pPr>
        <w:pStyle w:val="Titulli"/>
      </w:pPr>
      <w:r w:rsidRPr="00222A65">
        <w:t>PËR NJË NDRYSHIM NË VENDIMIN NR.651, DATË 18.10.1998 TË KËSHILLIT TË MINISTRAVE, “PËR RUAJTJEN DHE SIGURIMIN E OBJEKTEVE SHTETËRORE”</w:t>
      </w:r>
    </w:p>
    <w:p w:rsidR="00C33564" w:rsidRPr="00222A65" w:rsidRDefault="00C33564" w:rsidP="00C33564">
      <w:pPr>
        <w:pStyle w:val="Paragrafi"/>
      </w:pPr>
    </w:p>
    <w:p w:rsidR="00C33564" w:rsidRPr="00222A65" w:rsidRDefault="00C33564" w:rsidP="00C33564">
      <w:pPr>
        <w:pStyle w:val="BazLigjPropozues"/>
      </w:pPr>
      <w:r w:rsidRPr="00222A65">
        <w:t>Në mbështetje të nenit 100 të Kushtetutës, të nenit 3, të ligjit nr.7550, datë 20.1.1992, “Për policinë e objekteve”, të nenit 21, të ligjit nr.8379, datë 29.7.1998, “Për hartimin dhe zbatimin e buxhetit të shtetit të Republikës së Shqipërisë”, dhe të nenit 7, të ligjit nr.8554, datë 10.12.1999, “Për buxhetin e shtetit të vitit 2000”, me propozimin e ministrit të Rendit Publik, Këshilli i Ministrave</w:t>
      </w:r>
    </w:p>
    <w:p w:rsidR="00C33564" w:rsidRPr="00222A65" w:rsidRDefault="00C33564" w:rsidP="00C33564">
      <w:pPr>
        <w:pStyle w:val="Paragrafi"/>
      </w:pPr>
    </w:p>
    <w:p w:rsidR="00C33564" w:rsidRPr="00222A65" w:rsidRDefault="00C33564" w:rsidP="00C33564">
      <w:pPr>
        <w:pStyle w:val="VENDOSI"/>
      </w:pPr>
      <w:r w:rsidRPr="00222A65">
        <w:t>V E N D O S I:</w:t>
      </w:r>
    </w:p>
    <w:p w:rsidR="00C33564" w:rsidRPr="00222A65" w:rsidRDefault="00C33564" w:rsidP="00C33564">
      <w:pPr>
        <w:pStyle w:val="Paragrafi"/>
      </w:pPr>
    </w:p>
    <w:p w:rsidR="00C33564" w:rsidRPr="00222A65" w:rsidRDefault="00C33564" w:rsidP="00C33564">
      <w:pPr>
        <w:pStyle w:val="Paragrafi"/>
      </w:pPr>
      <w:r w:rsidRPr="00222A65">
        <w:t>1. Në vendimin nr.651, datë 18.10.1998, të Këshillit të Ministrave bëhen këto ndryshime:</w:t>
      </w:r>
    </w:p>
    <w:p w:rsidR="00C33564" w:rsidRPr="00222A65" w:rsidRDefault="00C33564" w:rsidP="00C33564">
      <w:pPr>
        <w:pStyle w:val="Paragrafi"/>
      </w:pPr>
      <w:r w:rsidRPr="00222A65">
        <w:t>“Në lidhjen nr.1, që i bashkëlidhet vendimit, pas pikës 8 shtohet pika 9, me këtë përmbajtje:</w:t>
      </w:r>
    </w:p>
    <w:p w:rsidR="00C33564" w:rsidRPr="00222A65" w:rsidRDefault="00C33564" w:rsidP="00C33564">
      <w:pPr>
        <w:pStyle w:val="Paragrafi"/>
      </w:pPr>
      <w:r w:rsidRPr="00222A65">
        <w:t xml:space="preserve">“9. </w:t>
      </w:r>
      <w:smartTag w:uri="urn:schemas-microsoft-com:office:smarttags" w:element="place">
        <w:r w:rsidRPr="00222A65">
          <w:t>Banka</w:t>
        </w:r>
      </w:smartTag>
      <w:r w:rsidRPr="00222A65">
        <w:t xml:space="preserve"> e Shqipërisë dhe filialet e saj në rrethe, objekti “X79” dhe “X88”, Tiranë.”.</w:t>
      </w:r>
    </w:p>
    <w:p w:rsidR="00C33564" w:rsidRPr="00222A65" w:rsidRDefault="00C33564" w:rsidP="00C33564">
      <w:pPr>
        <w:pStyle w:val="Paragrafi"/>
      </w:pPr>
      <w:r w:rsidRPr="00222A65">
        <w:t>Në lidhjen nr.2, që po ashtu i bashkëlidhet vendimit, hiqen pikat 1 dhe 2.”.</w:t>
      </w:r>
    </w:p>
    <w:p w:rsidR="00C33564" w:rsidRPr="00222A65" w:rsidRDefault="00C33564" w:rsidP="00C33564">
      <w:pPr>
        <w:pStyle w:val="Paragrafi"/>
      </w:pPr>
      <w:r w:rsidRPr="00222A65">
        <w:t>2. Për zbatimin e pikës 1 të këtij vendimi, në limitin organik të Ministrisë së Rendit Publik shtohen 78 punonjës policie dhe në buxhetin e saj për vitin 2000 shtohen 37 000 000 lekë, të cilat përballohen nga fondi rezervë i Këshillit të Ministrave.</w:t>
      </w:r>
    </w:p>
    <w:p w:rsidR="00C33564" w:rsidRPr="00222A65" w:rsidRDefault="00C33564" w:rsidP="00C33564">
      <w:pPr>
        <w:pStyle w:val="Paragrafi"/>
      </w:pPr>
      <w:r w:rsidRPr="00222A65">
        <w:t>Ky vendim hyn në fuqi pas botimit në Fletoren Zyrtare.</w:t>
      </w:r>
    </w:p>
    <w:p w:rsidR="00C33564" w:rsidRPr="00222A65" w:rsidRDefault="00C33564" w:rsidP="00C33564">
      <w:pPr>
        <w:pStyle w:val="Paragrafi"/>
      </w:pPr>
    </w:p>
    <w:p w:rsidR="00C33564" w:rsidRPr="00222A65" w:rsidRDefault="00C33564" w:rsidP="00C33564">
      <w:pPr>
        <w:pStyle w:val="Autoriteti"/>
      </w:pPr>
      <w:r w:rsidRPr="00222A65">
        <w:t>KRYEMINISTRI</w:t>
      </w:r>
    </w:p>
    <w:p w:rsidR="00A0784B" w:rsidRPr="007732C8" w:rsidRDefault="00C33564" w:rsidP="008E1D44">
      <w:pPr>
        <w:pStyle w:val="AutoritetiEmer"/>
      </w:pPr>
      <w:r w:rsidRPr="00222A6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90550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E1D44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3564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9C4DB5-519E-4D06-92D8-3AD06B217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2019-03-14T10:51:00Z</dcterms:created>
  <dcterms:modified xsi:type="dcterms:W3CDTF">2019-03-14T10:51:00Z</dcterms:modified>
</cp:coreProperties>
</file>