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1D" w:rsidRPr="007A3BEA" w:rsidRDefault="00DB6E1D" w:rsidP="00DB6E1D">
      <w:pPr>
        <w:pStyle w:val="Akti"/>
      </w:pPr>
      <w:bookmarkStart w:id="0" w:name="_GoBack"/>
      <w:bookmarkEnd w:id="0"/>
      <w:r w:rsidRPr="007A3BEA">
        <w:t>Vendim</w:t>
      </w:r>
    </w:p>
    <w:p w:rsidR="00DB6E1D" w:rsidRDefault="00DB6E1D" w:rsidP="00DB6E1D">
      <w:pPr>
        <w:pStyle w:val="NumriData"/>
      </w:pPr>
      <w:r>
        <w:t>Nr. 241, datë 18.5.2000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Titulli"/>
      </w:pPr>
      <w:r>
        <w:t>Për riorganizimin dhe funksionimin e komisionit të çmimeve të barnave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BazLigjPropozues"/>
      </w:pPr>
      <w:r>
        <w:t>Në mbështetje të nenit 100 të Kushtetutës, të neneve 44 dhe 45 të ligjit nr.7815, datë 20.4.1994, "Për barnat", me propozimin e ministrit të Shëndetësisë, Këshilli i Ministrave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VENDOSI"/>
      </w:pPr>
      <w:r>
        <w:t>Vendosi: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Paragrafi"/>
      </w:pPr>
      <w:r>
        <w:t>1. Të riorganizohet Komisioni i Çmimeve të Barnave pranë Ministrisë së Shëndetësisë, i përbërë nga 9 anëtarë përfaqësues të: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Paragrafi"/>
      </w:pPr>
      <w:r>
        <w:t>Ministrisë së Shëndetësisë</w:t>
      </w:r>
      <w:r>
        <w:tab/>
      </w:r>
      <w:r>
        <w:tab/>
      </w:r>
      <w:r>
        <w:tab/>
      </w:r>
      <w:r>
        <w:tab/>
      </w:r>
      <w:r>
        <w:tab/>
        <w:t>kryetari dhe 2 anëtarë</w:t>
      </w:r>
    </w:p>
    <w:p w:rsidR="00DB6E1D" w:rsidRDefault="00DB6E1D" w:rsidP="00DB6E1D">
      <w:pPr>
        <w:pStyle w:val="Paragrafi"/>
      </w:pPr>
      <w:r>
        <w:t>Institutit të Sigurimeve të Kujdesit Shëndetësor</w:t>
      </w:r>
      <w:r>
        <w:tab/>
      </w:r>
      <w:r>
        <w:tab/>
      </w:r>
      <w:r>
        <w:tab/>
        <w:t>2 anëtarë</w:t>
      </w:r>
    </w:p>
    <w:p w:rsidR="00DB6E1D" w:rsidRDefault="00DB6E1D" w:rsidP="00DB6E1D">
      <w:pPr>
        <w:pStyle w:val="Paragrafi"/>
      </w:pPr>
      <w:r>
        <w:t>Ministrisë së Financave</w:t>
      </w:r>
      <w:r>
        <w:tab/>
      </w:r>
      <w:r>
        <w:tab/>
      </w:r>
      <w:r>
        <w:tab/>
      </w:r>
      <w:r>
        <w:tab/>
      </w:r>
      <w:r>
        <w:tab/>
      </w:r>
      <w:r>
        <w:tab/>
        <w:t>1 anëtar</w:t>
      </w:r>
    </w:p>
    <w:p w:rsidR="00DB6E1D" w:rsidRDefault="00DB6E1D" w:rsidP="00DB6E1D">
      <w:pPr>
        <w:pStyle w:val="Paragrafi"/>
      </w:pPr>
      <w:r>
        <w:t>Shoqatës së Farmacistëve</w:t>
      </w:r>
      <w:r>
        <w:tab/>
      </w:r>
      <w:r>
        <w:tab/>
      </w:r>
      <w:r>
        <w:tab/>
      </w:r>
      <w:r>
        <w:tab/>
      </w:r>
      <w:r>
        <w:tab/>
        <w:t>1 anëtar</w:t>
      </w:r>
    </w:p>
    <w:p w:rsidR="00DB6E1D" w:rsidRDefault="00DB6E1D" w:rsidP="00DB6E1D">
      <w:pPr>
        <w:pStyle w:val="Paragrafi"/>
      </w:pPr>
      <w:r>
        <w:t>Urdhrit të Mjekut</w:t>
      </w:r>
      <w:r>
        <w:tab/>
      </w:r>
      <w:r>
        <w:tab/>
      </w:r>
      <w:r>
        <w:tab/>
      </w:r>
      <w:r>
        <w:tab/>
      </w:r>
      <w:r>
        <w:tab/>
      </w:r>
      <w:r>
        <w:tab/>
        <w:t>1 anëtar</w:t>
      </w:r>
    </w:p>
    <w:p w:rsidR="00DB6E1D" w:rsidRDefault="00DB6E1D" w:rsidP="00DB6E1D">
      <w:pPr>
        <w:pStyle w:val="Paragrafi"/>
      </w:pPr>
      <w:r>
        <w:t>Shoqatës së Konsumatorëve të Shqipërisë</w:t>
      </w:r>
      <w:r>
        <w:tab/>
      </w:r>
      <w:r>
        <w:tab/>
      </w:r>
      <w:r>
        <w:tab/>
        <w:t>1 anëtar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Paragrafi"/>
      </w:pPr>
      <w:r>
        <w:t>2. Drejtoria  Farmaceutike e Ministrisë së Shëndetësisë mbledh dhe përpunon informacionin për çmimet e barnave të fabrikuara në vend dhe ato të importuara dhe ia përcjell Komisionit të Çmimeve të Barnave. Ky i fundit ngarkon Institutin e Sigurimeve të Kujdesit Shëndetësor për hartimin e projektit të çmimeve referencë. Mosdhënia e informacionit për çmimet e barnave shoqërohet me sanksione ndaj fabrikuesve apo importuesve, të parashikuara në ligj.</w:t>
      </w:r>
    </w:p>
    <w:p w:rsidR="00DB6E1D" w:rsidRDefault="00DB6E1D" w:rsidP="00DB6E1D">
      <w:pPr>
        <w:pStyle w:val="Paragrafi"/>
      </w:pPr>
      <w:r>
        <w:t>3. Komisioni i Çmimeve të Barnave mbi bazën e listës së barnave që rimbursohen nga Sigurimet Shëndetësore dhe të çmimeve referencë të paraqitura nga Instituti i Sigurimeve të Kujdesit Shëndetësor diskuton projektin, negocion për çmimet e paraqitura dhe i propozon Këshillit të Ministrave për miratim strukturën e çmimeve brenda tremujorit të parë të çdo viti.</w:t>
      </w:r>
    </w:p>
    <w:p w:rsidR="00DB6E1D" w:rsidRDefault="00DB6E1D" w:rsidP="00DB6E1D">
      <w:pPr>
        <w:pStyle w:val="Paragrafi"/>
      </w:pPr>
      <w:r>
        <w:t>4. Çmimet e miratuara të barnave që rimbursohen nga sigurimet shëndetësore janë të vlefshme për një vit. Ndryshimi i tyre nuk mund të bëhet më shpesh se një herë në gjashtë muaj dhe vetëm kur kushtet ekonomike të fabrikuesve vendas apo të huaj ndryshojnë, apo kur ndryshon përbërja e listës së barnave që rimbursohen nga Sigurimet Shëndetësore, mbi bazën e informacionit të hollësishëm të paraqitur nga fabrikuesit Komisionit të Çmimeve të Barnave. Çdo ndryshim i çmimeve do të miratohet me të njëjtën procedurë. Fabrikuesit vendas apo të huaj apo importuesit do të njoftohen si për nevojat për informacion shtesë ashtu dhe për vendimin e mosndryshimit të çmimit.</w:t>
      </w:r>
    </w:p>
    <w:p w:rsidR="00DB6E1D" w:rsidRDefault="00DB6E1D" w:rsidP="00DB6E1D">
      <w:pPr>
        <w:pStyle w:val="Paragrafi"/>
      </w:pPr>
      <w:r>
        <w:t>5. Komisioni i Çmimeve të Barnave organizon studimin e marzheve të fabrikimit dhe tregtimit dhe i propozon Këshillit të Ministrave për caktimin e tyre.</w:t>
      </w:r>
    </w:p>
    <w:p w:rsidR="00DB6E1D" w:rsidRDefault="00DB6E1D" w:rsidP="00DB6E1D">
      <w:pPr>
        <w:pStyle w:val="Paragrafi"/>
      </w:pPr>
      <w:r>
        <w:t>6. Çdo anëtar i Komisionit të Çmimeve të Barnave shpërblehet me 2 000 lekë nga buxheti i Ministrisë së Shëndetësisë për çdo pjesëmarrje në mbledhje, por jo më shumë se një herë në muaj.</w:t>
      </w:r>
    </w:p>
    <w:p w:rsidR="00DB6E1D" w:rsidRDefault="00DB6E1D" w:rsidP="00DB6E1D">
      <w:pPr>
        <w:pStyle w:val="Paragrafi"/>
      </w:pPr>
      <w:r>
        <w:t>7. Vendimi nr.311, datë 6.5.1996, si dhe paragrafi 2 i pikës 1 dhe pika e vendimit të Këshillit të Ministrave nr.21, datë 13.1.1997 shfuqizohen.</w:t>
      </w:r>
    </w:p>
    <w:p w:rsidR="00DB6E1D" w:rsidRDefault="00DB6E1D" w:rsidP="00DB6E1D">
      <w:pPr>
        <w:pStyle w:val="Paragrafi"/>
      </w:pPr>
      <w:r>
        <w:t>Ky vendim hyn në fuqi pas botimit në Fletoren Zyrtare.</w:t>
      </w:r>
    </w:p>
    <w:p w:rsidR="00DB6E1D" w:rsidRDefault="00DB6E1D" w:rsidP="00DB6E1D">
      <w:pPr>
        <w:pStyle w:val="Paragrafi"/>
      </w:pPr>
    </w:p>
    <w:p w:rsidR="00DB6E1D" w:rsidRDefault="00DB6E1D" w:rsidP="00DB6E1D">
      <w:pPr>
        <w:pStyle w:val="Autoriteti"/>
      </w:pPr>
      <w:r>
        <w:t>Kryeministri</w:t>
      </w:r>
    </w:p>
    <w:p w:rsidR="00A0784B" w:rsidRPr="00AA3124" w:rsidRDefault="00DB6E1D" w:rsidP="00DA36E2">
      <w:pPr>
        <w:pStyle w:val="AutoritetiEmer"/>
      </w:pPr>
      <w:r>
        <w:t>Ilir Meta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BD5A3E"/>
    <w:rsid w:val="00C22BA7"/>
    <w:rsid w:val="00C36B40"/>
    <w:rsid w:val="00C7710C"/>
    <w:rsid w:val="00C870CD"/>
    <w:rsid w:val="00D1319A"/>
    <w:rsid w:val="00D92AC6"/>
    <w:rsid w:val="00DA36E2"/>
    <w:rsid w:val="00DB6E1D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BC20CC-8C1C-4E74-BDB0-F1CB1F1B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DB6E1D"/>
  </w:style>
  <w:style w:type="character" w:customStyle="1" w:styleId="TitulliChar">
    <w:name w:val="Titulli Char"/>
    <w:basedOn w:val="DefaultParagraphFont"/>
    <w:link w:val="Titulli"/>
    <w:rsid w:val="00DB6E1D"/>
    <w:rPr>
      <w:rFonts w:ascii="CG Times" w:hAnsi="CG Times"/>
      <w:b/>
      <w:caps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