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974" w:rsidRDefault="009F5974" w:rsidP="009F5974">
      <w:pPr>
        <w:pStyle w:val="Akti"/>
      </w:pPr>
      <w:bookmarkStart w:id="0" w:name="_GoBack"/>
      <w:bookmarkEnd w:id="0"/>
      <w:r w:rsidRPr="00436AE3">
        <w:t>Vendim</w:t>
      </w:r>
    </w:p>
    <w:p w:rsidR="009F5974" w:rsidRDefault="009F5974" w:rsidP="009F5974">
      <w:pPr>
        <w:pStyle w:val="NumriData"/>
      </w:pPr>
      <w:r>
        <w:t>Nr. 242, datë 18.5.2000</w:t>
      </w:r>
    </w:p>
    <w:p w:rsidR="009F5974" w:rsidRDefault="009F5974" w:rsidP="009F5974">
      <w:pPr>
        <w:pStyle w:val="Paragrafi"/>
      </w:pPr>
    </w:p>
    <w:p w:rsidR="009F5974" w:rsidRDefault="009F5974" w:rsidP="009F5974">
      <w:pPr>
        <w:pStyle w:val="Titulli"/>
      </w:pPr>
      <w:r>
        <w:t>Për mbylljen e disa minierave të bakrit, mineraleve të tjera dhe fabrikave të pasurimit, në rrethet has, pukë, mirditë, shkodër dhe korçë</w:t>
      </w:r>
    </w:p>
    <w:p w:rsidR="009F5974" w:rsidRDefault="009F5974" w:rsidP="009F5974">
      <w:pPr>
        <w:pStyle w:val="Paragrafi"/>
      </w:pPr>
    </w:p>
    <w:p w:rsidR="009F5974" w:rsidRDefault="009F5974" w:rsidP="009F5974">
      <w:pPr>
        <w:pStyle w:val="BazLigjPropozues"/>
      </w:pPr>
      <w:r>
        <w:t>Në mbështetje të nenit 100 të Kushtetutës, të ligjit nr.8306, datë 14.3.1998, "Për strategjinë e privatizimit të sektorëve me rëndësi të veçantë", ndryshuar me ligjin nr.8582, datë 23.2.2000, të nenit 21 të ligjit nr.8379, datë 29.7.1998, "Për hartimin dhe zbatimin e buxhetit të shtetit të Republikës së Shqipërisë", dhe të ligjit nr.8554, datë 10.12.1999, "Për buxhetin e shtetit të vitit 2000", me propozimin e ministrit të Ekonomisë Publike dhe Privatizimit, Këshilli i Ministrave</w:t>
      </w:r>
    </w:p>
    <w:p w:rsidR="009F5974" w:rsidRDefault="009F5974" w:rsidP="009F5974">
      <w:pPr>
        <w:pStyle w:val="Paragrafi"/>
      </w:pPr>
    </w:p>
    <w:p w:rsidR="009F5974" w:rsidRDefault="009F5974" w:rsidP="009F5974">
      <w:pPr>
        <w:pStyle w:val="VENDOSI"/>
      </w:pPr>
      <w:r>
        <w:t>Vendosi:</w:t>
      </w:r>
    </w:p>
    <w:p w:rsidR="009F5974" w:rsidRDefault="009F5974" w:rsidP="009F5974">
      <w:pPr>
        <w:pStyle w:val="Paragrafi"/>
      </w:pPr>
    </w:p>
    <w:p w:rsidR="009F5974" w:rsidRDefault="009F5974" w:rsidP="009F5974">
      <w:pPr>
        <w:pStyle w:val="Paragrafi"/>
      </w:pPr>
      <w:r>
        <w:t>1. Të mos konsiderohen pjesë të sektorëve me rëndësi të veçantë, dhe t'i nënshtrohen procesit të mbylljes dhe privatizimit minierat e bakrit, mineraleve të tjera dhe fabrikat e pasurimit:</w:t>
      </w:r>
    </w:p>
    <w:p w:rsidR="009F5974" w:rsidRPr="00E542CC" w:rsidRDefault="009F5974" w:rsidP="009F5974">
      <w:pPr>
        <w:pStyle w:val="Paragrafi"/>
        <w:rPr>
          <w:b/>
        </w:rPr>
      </w:pPr>
      <w:r>
        <w:rPr>
          <w:b/>
        </w:rPr>
        <w:t>a.</w:t>
      </w:r>
      <w:r w:rsidRPr="00E542CC">
        <w:rPr>
          <w:b/>
        </w:rPr>
        <w:t xml:space="preserve"> Minierat e bakrit</w:t>
      </w:r>
      <w:r w:rsidRPr="00E542CC">
        <w:rPr>
          <w:b/>
        </w:rPr>
        <w:tab/>
      </w:r>
    </w:p>
    <w:p w:rsidR="009F5974" w:rsidRDefault="009F5974" w:rsidP="009F5974">
      <w:pPr>
        <w:pStyle w:val="Paragrafi"/>
      </w:pPr>
      <w:r>
        <w:t>- Miniera e Bakrit Nikoliq 2</w:t>
      </w:r>
      <w:r>
        <w:tab/>
      </w:r>
      <w:r>
        <w:tab/>
      </w:r>
      <w:r>
        <w:tab/>
      </w:r>
      <w:r>
        <w:tab/>
        <w:t>- Rrethi i Hasit</w:t>
      </w:r>
    </w:p>
    <w:p w:rsidR="009F5974" w:rsidRDefault="009F5974" w:rsidP="009F5974">
      <w:pPr>
        <w:pStyle w:val="Paragrafi"/>
      </w:pPr>
      <w:r>
        <w:t>- Miniera e Bakrit Qaf Mali-Palucë</w:t>
      </w:r>
      <w:r>
        <w:tab/>
      </w:r>
      <w:r>
        <w:tab/>
      </w:r>
      <w:r>
        <w:tab/>
        <w:t>- Rrethi i Pukës</w:t>
      </w:r>
    </w:p>
    <w:p w:rsidR="009F5974" w:rsidRDefault="009F5974" w:rsidP="009F5974">
      <w:pPr>
        <w:pStyle w:val="Paragrafi"/>
      </w:pPr>
      <w:r>
        <w:t>- Miniera e Bakrit Tuçi Lindor</w:t>
      </w:r>
      <w:r>
        <w:tab/>
      </w:r>
      <w:r>
        <w:tab/>
      </w:r>
      <w:r>
        <w:tab/>
      </w:r>
      <w:r>
        <w:tab/>
        <w:t>-      “       “</w:t>
      </w:r>
    </w:p>
    <w:p w:rsidR="009F5974" w:rsidRDefault="009F5974" w:rsidP="009F5974">
      <w:pPr>
        <w:pStyle w:val="Paragrafi"/>
      </w:pPr>
      <w:r>
        <w:t>- Miniera e Bakrit Shmi</w:t>
      </w:r>
      <w:r>
        <w:tab/>
      </w:r>
      <w:r>
        <w:tab/>
      </w:r>
      <w:r>
        <w:tab/>
      </w:r>
      <w:r>
        <w:tab/>
      </w:r>
      <w:r>
        <w:tab/>
        <w:t>-      “       “</w:t>
      </w:r>
    </w:p>
    <w:p w:rsidR="009F5974" w:rsidRDefault="009F5974" w:rsidP="009F5974">
      <w:pPr>
        <w:pStyle w:val="Paragrafi"/>
      </w:pPr>
      <w:r>
        <w:t>- Miniera e Bakrit Gurthi Spaç-3</w:t>
      </w:r>
      <w:r>
        <w:tab/>
      </w:r>
      <w:r>
        <w:tab/>
      </w:r>
      <w:r>
        <w:tab/>
        <w:t>- Rrethi i Mirditës</w:t>
      </w:r>
    </w:p>
    <w:p w:rsidR="009F5974" w:rsidRDefault="009F5974" w:rsidP="009F5974">
      <w:pPr>
        <w:pStyle w:val="Paragrafi"/>
      </w:pPr>
      <w:r>
        <w:t>- Miniera e Bakrit Perlati Verior (nëntokë)</w:t>
      </w:r>
      <w:r>
        <w:tab/>
      </w:r>
      <w:r>
        <w:tab/>
        <w:t>-      “       “</w:t>
      </w:r>
    </w:p>
    <w:p w:rsidR="009F5974" w:rsidRDefault="009F5974" w:rsidP="009F5974">
      <w:pPr>
        <w:pStyle w:val="Paragrafi"/>
      </w:pPr>
      <w:r>
        <w:t>- Miniera e Bakrit Rubik</w:t>
      </w:r>
      <w:r>
        <w:tab/>
      </w:r>
      <w:r>
        <w:tab/>
      </w:r>
      <w:r>
        <w:tab/>
      </w:r>
      <w:r>
        <w:tab/>
        <w:t>-      “       “</w:t>
      </w:r>
    </w:p>
    <w:p w:rsidR="009F5974" w:rsidRDefault="009F5974" w:rsidP="009F5974">
      <w:pPr>
        <w:pStyle w:val="Paragrafi"/>
      </w:pPr>
      <w:r>
        <w:t>- Miniera e Bakrit Maja e Madhe</w:t>
      </w:r>
      <w:r>
        <w:tab/>
      </w:r>
      <w:r>
        <w:tab/>
      </w:r>
      <w:r>
        <w:tab/>
        <w:t>-      “       “</w:t>
      </w:r>
    </w:p>
    <w:p w:rsidR="009F5974" w:rsidRDefault="009F5974" w:rsidP="009F5974">
      <w:pPr>
        <w:pStyle w:val="Paragrafi"/>
      </w:pPr>
      <w:r>
        <w:t>- Miniera e Piritit Spaç</w:t>
      </w:r>
      <w:r>
        <w:tab/>
      </w:r>
      <w:r>
        <w:tab/>
      </w:r>
      <w:r>
        <w:tab/>
      </w:r>
      <w:r>
        <w:tab/>
      </w:r>
      <w:r>
        <w:tab/>
        <w:t>-      “       “</w:t>
      </w:r>
    </w:p>
    <w:p w:rsidR="009F5974" w:rsidRDefault="009F5974" w:rsidP="009F5974">
      <w:pPr>
        <w:pStyle w:val="Paragrafi"/>
      </w:pPr>
      <w:r>
        <w:t>- Miniera e Bakrit Laje Reps</w:t>
      </w:r>
      <w:r>
        <w:tab/>
      </w:r>
      <w:r>
        <w:tab/>
      </w:r>
      <w:r>
        <w:tab/>
      </w:r>
      <w:r>
        <w:tab/>
        <w:t>-      “       “</w:t>
      </w:r>
    </w:p>
    <w:p w:rsidR="009F5974" w:rsidRDefault="009F5974" w:rsidP="009F5974">
      <w:pPr>
        <w:pStyle w:val="Paragrafi"/>
      </w:pPr>
      <w:r>
        <w:t>- Miniera e Bakrit Rrenjollë</w:t>
      </w:r>
      <w:r>
        <w:tab/>
      </w:r>
      <w:r>
        <w:tab/>
      </w:r>
      <w:r>
        <w:tab/>
      </w:r>
      <w:r>
        <w:tab/>
        <w:t>-      “       “</w:t>
      </w:r>
    </w:p>
    <w:p w:rsidR="009F5974" w:rsidRDefault="009F5974" w:rsidP="009F5974">
      <w:pPr>
        <w:pStyle w:val="Paragrafi"/>
      </w:pPr>
      <w:r>
        <w:t>- Miniera e Bakrit Karma 1</w:t>
      </w:r>
      <w:r>
        <w:tab/>
      </w:r>
      <w:r>
        <w:tab/>
      </w:r>
      <w:r>
        <w:tab/>
      </w:r>
      <w:r>
        <w:tab/>
        <w:t>- Rrethi i Shkodrës</w:t>
      </w:r>
    </w:p>
    <w:p w:rsidR="009F5974" w:rsidRDefault="009F5974" w:rsidP="009F5974">
      <w:pPr>
        <w:pStyle w:val="Paragrafi"/>
      </w:pPr>
      <w:r>
        <w:t>- Miniera e Bakrit Dushku i Trashë-Rehovë</w:t>
      </w:r>
      <w:r>
        <w:tab/>
      </w:r>
      <w:r>
        <w:tab/>
        <w:t>- Rrethi i Korçës</w:t>
      </w:r>
    </w:p>
    <w:p w:rsidR="009F5974" w:rsidRDefault="009F5974" w:rsidP="009F5974">
      <w:pPr>
        <w:pStyle w:val="Paragrafi"/>
      </w:pPr>
      <w:r>
        <w:t>- Miniera e Bakrit Çiflik-Rehovë</w:t>
      </w:r>
      <w:r>
        <w:tab/>
      </w:r>
      <w:r>
        <w:tab/>
      </w:r>
      <w:r>
        <w:tab/>
        <w:t>-       “      “</w:t>
      </w:r>
    </w:p>
    <w:p w:rsidR="009F5974" w:rsidRPr="00E542CC" w:rsidRDefault="009F5974" w:rsidP="009F5974">
      <w:pPr>
        <w:pStyle w:val="Paragrafi"/>
        <w:rPr>
          <w:b/>
        </w:rPr>
      </w:pPr>
      <w:r w:rsidRPr="00E542CC">
        <w:rPr>
          <w:b/>
        </w:rPr>
        <w:t>b. Minierat e mineraleve të tjera</w:t>
      </w:r>
    </w:p>
    <w:p w:rsidR="009F5974" w:rsidRDefault="009F5974" w:rsidP="009F5974">
      <w:pPr>
        <w:pStyle w:val="Paragrafi"/>
      </w:pPr>
      <w:r>
        <w:t>- Miniera e Xhamit Vullkanik Qaf Bari</w:t>
      </w:r>
      <w:r>
        <w:tab/>
      </w:r>
      <w:r>
        <w:tab/>
      </w:r>
      <w:r>
        <w:tab/>
        <w:t>- Rrethi i Pukës</w:t>
      </w:r>
    </w:p>
    <w:p w:rsidR="009F5974" w:rsidRDefault="009F5974" w:rsidP="009F5974">
      <w:pPr>
        <w:pStyle w:val="Paragrafi"/>
      </w:pPr>
      <w:r>
        <w:t>- Miniera e Graniteve Levrushk</w:t>
      </w:r>
      <w:r>
        <w:tab/>
      </w:r>
      <w:r>
        <w:tab/>
      </w:r>
      <w:r>
        <w:tab/>
      </w:r>
      <w:r>
        <w:tab/>
        <w:t>-       “      “</w:t>
      </w:r>
    </w:p>
    <w:p w:rsidR="009F5974" w:rsidRPr="003E73A1" w:rsidRDefault="009F5974" w:rsidP="009F5974">
      <w:pPr>
        <w:pStyle w:val="Paragrafi"/>
        <w:rPr>
          <w:b/>
        </w:rPr>
      </w:pPr>
      <w:r w:rsidRPr="003E73A1">
        <w:rPr>
          <w:b/>
        </w:rPr>
        <w:t>c. Fabrikat e pasurimit të bakrit</w:t>
      </w:r>
    </w:p>
    <w:p w:rsidR="009F5974" w:rsidRDefault="009F5974" w:rsidP="009F5974">
      <w:pPr>
        <w:pStyle w:val="Paragrafi"/>
      </w:pPr>
      <w:r>
        <w:t>- Fabrika e Pasurimit nr.2 Fushë-Arrëz</w:t>
      </w:r>
      <w:r>
        <w:tab/>
      </w:r>
      <w:r>
        <w:tab/>
      </w:r>
      <w:r>
        <w:tab/>
        <w:t>- Rrethi i Pukës</w:t>
      </w:r>
    </w:p>
    <w:p w:rsidR="009F5974" w:rsidRDefault="009F5974" w:rsidP="009F5974">
      <w:pPr>
        <w:pStyle w:val="Paragrafi"/>
      </w:pPr>
      <w:r>
        <w:t>- Fabrika e Pasurimit nr.2 Reps</w:t>
      </w:r>
      <w:r>
        <w:tab/>
      </w:r>
      <w:r>
        <w:tab/>
      </w:r>
      <w:r>
        <w:tab/>
      </w:r>
      <w:r>
        <w:tab/>
        <w:t>- Rrethi i Mirditës</w:t>
      </w:r>
    </w:p>
    <w:p w:rsidR="009F5974" w:rsidRDefault="009F5974" w:rsidP="009F5974">
      <w:pPr>
        <w:pStyle w:val="Paragrafi"/>
      </w:pPr>
      <w:r>
        <w:t>2. Ministria e Ekonomisë Publike dhe Privatizimit, brenda muajit korrik 2000, të fillojë procedurat e privatizimit dhe të hartojë projektet e mbylljes së këtyre minierave dhe fabrikave të pasurimit. Mbyllja e tyre të përfundojë brenda vitit 2000.</w:t>
      </w:r>
    </w:p>
    <w:p w:rsidR="009F5974" w:rsidRDefault="009F5974" w:rsidP="009F5974">
      <w:pPr>
        <w:pStyle w:val="Paragrafi"/>
      </w:pPr>
      <w:r>
        <w:t>3. Mbyllja e minierave dhe fabrikave të pasurimit të përballohet nga fondet buxhetore të programuara për vitin 2000, për konservim dhe mbyllje.</w:t>
      </w:r>
    </w:p>
    <w:p w:rsidR="009F5974" w:rsidRDefault="009F5974" w:rsidP="009F5974">
      <w:pPr>
        <w:pStyle w:val="Paragrafi"/>
      </w:pPr>
      <w:r>
        <w:t>4. Makineritë, pajisjet, materialet dhe objektet sipërfaqësore të privatizohen në përputhje me legjislacionin në fuqi, ose të transferohen në minierat e tjera të cilat vazhdojnë aktivitetin e tyre.</w:t>
      </w:r>
    </w:p>
    <w:p w:rsidR="009F5974" w:rsidRDefault="009F5974" w:rsidP="009F5974">
      <w:pPr>
        <w:pStyle w:val="Paragrafi"/>
      </w:pPr>
      <w:r>
        <w:t>5. Punonjësit, të cilët deri më datën 1.1.2000, kanë qenë në marrëdhënie pune dhe që do të jenë të tillë deri në momentin e mbylljes së minierave dhe fabrikave të pasurimit, të emërtuara në pikën 1 të këtij vendimi, të trajtohen për 1 (një) vit me pagën minimale, në shkallë vendi, në momentin e hyrjes në fuqi të këtij vendimi.</w:t>
      </w:r>
    </w:p>
    <w:p w:rsidR="009F5974" w:rsidRDefault="009F5974" w:rsidP="009F5974">
      <w:pPr>
        <w:pStyle w:val="Paragrafi"/>
      </w:pPr>
      <w:r>
        <w:t>6. Periudha njëvjeçare për punonjësit që përfitojnë sipas këtij vendimi, të njihet si vjetërsi pune, për efekt pensioni, dhe të shënohet si e tillë në librezën e punës.</w:t>
      </w:r>
    </w:p>
    <w:p w:rsidR="009F5974" w:rsidRDefault="009F5974" w:rsidP="009F5974">
      <w:pPr>
        <w:pStyle w:val="Paragrafi"/>
      </w:pPr>
      <w:r>
        <w:t>7. Fondet prej 10 milionë lekësh, nga të cilat 4 milionë lekë për vitin 2000 dhe 6 milionë lekë për vitin 2001, për trajtimin e 90 punonjësve, që humbasin vendin e punës si pasojë e mbylljes së minierave dhe fabrikave të pasurimit do të përballohen nga buxheti i shtetit dhe të vihen në dispozicion të Ministrisë së Punës dhe Çështjeve Sociale.</w:t>
      </w:r>
    </w:p>
    <w:p w:rsidR="009F5974" w:rsidRDefault="009F5974" w:rsidP="009F5974">
      <w:pPr>
        <w:pStyle w:val="Paragrafi"/>
      </w:pPr>
      <w:r>
        <w:lastRenderedPageBreak/>
        <w:t>8. Për zbatimin e këtij vendimi ngarkohet Ministria e Ekonomisë Publike dhe Privatizimit, Ministria e Financave dhe Ministria e Punës dhe Çështjeve Sociale.</w:t>
      </w:r>
    </w:p>
    <w:p w:rsidR="009F5974" w:rsidRDefault="009F5974" w:rsidP="009F5974">
      <w:pPr>
        <w:pStyle w:val="Paragrafi"/>
      </w:pPr>
      <w:r>
        <w:t>Ky vendim hyn në fuqi pas botimit në Fletoren Zyrtare.</w:t>
      </w:r>
    </w:p>
    <w:p w:rsidR="009F5974" w:rsidRDefault="009F5974" w:rsidP="009F5974">
      <w:pPr>
        <w:pStyle w:val="Paragrafi"/>
      </w:pPr>
    </w:p>
    <w:p w:rsidR="009F5974" w:rsidRDefault="009F5974" w:rsidP="009F5974">
      <w:pPr>
        <w:pStyle w:val="Autoriteti"/>
      </w:pPr>
      <w:r>
        <w:t>Kryeministri</w:t>
      </w:r>
    </w:p>
    <w:p w:rsidR="00A0784B" w:rsidRPr="00AA3124" w:rsidRDefault="009F5974" w:rsidP="009F5974">
      <w:pPr>
        <w:pStyle w:val="AutoritetiEmer"/>
      </w:pPr>
      <w:r>
        <w:t>Ilir Meta</w:t>
      </w: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90989"/>
    <w:rsid w:val="000B29AB"/>
    <w:rsid w:val="00116978"/>
    <w:rsid w:val="00133872"/>
    <w:rsid w:val="00134ADF"/>
    <w:rsid w:val="00187855"/>
    <w:rsid w:val="001A58B2"/>
    <w:rsid w:val="001C7978"/>
    <w:rsid w:val="0022170D"/>
    <w:rsid w:val="002A5F6B"/>
    <w:rsid w:val="002C6BAB"/>
    <w:rsid w:val="002F61CB"/>
    <w:rsid w:val="00304413"/>
    <w:rsid w:val="00383FD5"/>
    <w:rsid w:val="003C5BF3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850F7"/>
    <w:rsid w:val="006A37D8"/>
    <w:rsid w:val="006E26D7"/>
    <w:rsid w:val="00705463"/>
    <w:rsid w:val="0074183C"/>
    <w:rsid w:val="00767527"/>
    <w:rsid w:val="007B0B5A"/>
    <w:rsid w:val="0080475E"/>
    <w:rsid w:val="008072B9"/>
    <w:rsid w:val="00841EC5"/>
    <w:rsid w:val="008521B4"/>
    <w:rsid w:val="008552E3"/>
    <w:rsid w:val="00872000"/>
    <w:rsid w:val="00881600"/>
    <w:rsid w:val="00912DF2"/>
    <w:rsid w:val="009C29DF"/>
    <w:rsid w:val="009F5974"/>
    <w:rsid w:val="009F72BC"/>
    <w:rsid w:val="00A0784B"/>
    <w:rsid w:val="00A246D1"/>
    <w:rsid w:val="00A923BE"/>
    <w:rsid w:val="00AA3124"/>
    <w:rsid w:val="00AA4D4B"/>
    <w:rsid w:val="00AC389A"/>
    <w:rsid w:val="00BB5AB5"/>
    <w:rsid w:val="00BC6B73"/>
    <w:rsid w:val="00C22BA7"/>
    <w:rsid w:val="00C36B40"/>
    <w:rsid w:val="00C7710C"/>
    <w:rsid w:val="00C870CD"/>
    <w:rsid w:val="00D1319A"/>
    <w:rsid w:val="00D92AC6"/>
    <w:rsid w:val="00DC64E5"/>
    <w:rsid w:val="00DD725F"/>
    <w:rsid w:val="00DD792F"/>
    <w:rsid w:val="00DE69F4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7DD541D-FCB1-4515-B5A0-D392FE0D3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b/>
      <w:noProof/>
      <w:color w:val="000000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DD725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D725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A5F6B"/>
    <w:pPr>
      <w:keepNext/>
      <w:widowControl w:val="0"/>
      <w:jc w:val="center"/>
      <w:outlineLvl w:val="2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autoRedefine/>
    <w:rsid w:val="00C870CD"/>
    <w:pPr>
      <w:keepNext/>
      <w:widowControl w:val="0"/>
      <w:jc w:val="center"/>
      <w:outlineLvl w:val="4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DD725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autoRedefine/>
    <w:rsid w:val="00C870CD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next w:val="Paragrafi"/>
    <w:autoRedefine/>
    <w:rsid w:val="00C870CD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133872"/>
    <w:pPr>
      <w:jc w:val="both"/>
    </w:pPr>
    <w:rPr>
      <w:rFonts w:ascii="CG Times" w:hAnsi="CG Times"/>
      <w:b/>
      <w:color w:val="000000"/>
      <w:sz w:val="22"/>
      <w:szCs w:val="22"/>
      <w:lang w:val="en-US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basedOn w:val="TitulliTitull"/>
    <w:link w:val="TitulliChar"/>
    <w:rsid w:val="008552E3"/>
    <w:pPr>
      <w:widowControl/>
    </w:pPr>
    <w:rPr>
      <w:b/>
      <w:lang w:val="en-AU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autoRedefine/>
    <w:rsid w:val="00C870CD"/>
    <w:pPr>
      <w:keepNext/>
      <w:widowControl w:val="0"/>
      <w:jc w:val="center"/>
      <w:outlineLvl w:val="3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StyleParagrafiBlack">
    <w:name w:val="Style Paragrafi + Black"/>
    <w:basedOn w:val="Paragrafi"/>
    <w:rsid w:val="00912DF2"/>
    <w:rPr>
      <w:color w:val="C0C0C0"/>
    </w:rPr>
  </w:style>
  <w:style w:type="paragraph" w:customStyle="1" w:styleId="Tabele48px">
    <w:name w:val="Tabele+48 px"/>
    <w:rsid w:val="00DE69F4"/>
    <w:pPr>
      <w:framePr w:hSpace="180" w:wrap="around" w:vAnchor="text" w:hAnchor="margin" w:y="343"/>
    </w:pPr>
    <w:rPr>
      <w:rFonts w:ascii="CG Times" w:eastAsia="MS Mincho" w:hAnsi="CG Times"/>
      <w:sz w:val="22"/>
      <w:lang w:eastAsia="en-US"/>
    </w:rPr>
  </w:style>
  <w:style w:type="paragraph" w:customStyle="1" w:styleId="ParagrafiFirstline0px">
    <w:name w:val="Paragrafi + First line: 0 px"/>
    <w:basedOn w:val="Paragrafi"/>
    <w:rsid w:val="006E26D7"/>
    <w:rPr>
      <w:szCs w:val="22"/>
    </w:rPr>
  </w:style>
  <w:style w:type="paragraph" w:styleId="Title">
    <w:name w:val="Title"/>
    <w:basedOn w:val="Normal"/>
    <w:qFormat/>
    <w:rsid w:val="008552E3"/>
    <w:pPr>
      <w:spacing w:before="240" w:after="60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character" w:styleId="PageNumber">
    <w:name w:val="page number"/>
    <w:basedOn w:val="DefaultParagraphFont"/>
    <w:rsid w:val="009F5974"/>
  </w:style>
  <w:style w:type="character" w:customStyle="1" w:styleId="TitulliChar">
    <w:name w:val="Titulli Char"/>
    <w:basedOn w:val="DefaultParagraphFont"/>
    <w:link w:val="Titulli"/>
    <w:rsid w:val="009F5974"/>
    <w:rPr>
      <w:rFonts w:ascii="CG Times" w:hAnsi="CG Times"/>
      <w:b/>
      <w:caps/>
      <w:sz w:val="22"/>
      <w:szCs w:val="22"/>
      <w:lang w:val="en-A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pixelsPerInch w:val="120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Admin</dc:creator>
  <cp:keywords/>
  <cp:lastModifiedBy>Inida Noga</cp:lastModifiedBy>
  <cp:revision>2</cp:revision>
  <dcterms:created xsi:type="dcterms:W3CDTF">2019-03-14T10:53:00Z</dcterms:created>
  <dcterms:modified xsi:type="dcterms:W3CDTF">2019-03-14T10:53:00Z</dcterms:modified>
</cp:coreProperties>
</file>