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52E" w:rsidRDefault="00D0352E" w:rsidP="00D0352E">
      <w:pPr>
        <w:pStyle w:val="Akti"/>
      </w:pPr>
      <w:bookmarkStart w:id="0" w:name="_GoBack"/>
      <w:bookmarkEnd w:id="0"/>
      <w:r>
        <w:t>Vendim</w:t>
      </w:r>
    </w:p>
    <w:p w:rsidR="00D0352E" w:rsidRDefault="00D0352E" w:rsidP="00D0352E">
      <w:pPr>
        <w:pStyle w:val="NumriData"/>
      </w:pPr>
      <w:r>
        <w:t>Nr. 254, datë 18.5.2000</w:t>
      </w:r>
    </w:p>
    <w:p w:rsidR="00D0352E" w:rsidRPr="00D0352E" w:rsidRDefault="00D0352E" w:rsidP="00D0352E">
      <w:pPr>
        <w:pStyle w:val="Paragrafi"/>
      </w:pPr>
    </w:p>
    <w:p w:rsidR="00D0352E" w:rsidRDefault="00D0352E" w:rsidP="00D0352E">
      <w:pPr>
        <w:pStyle w:val="Titulli"/>
      </w:pPr>
      <w:r>
        <w:t>Për një ndryshim në vendimin nr.552, datë 14.11.1994, të këshilli të ministrave, "Për miratimin e rregullores për prodhimin, shumëzimin, përpunimin, vlerësimin, tregtimin, kontrollin e farave të fidanëve dhe për ruajtjen e trajtimin e materialit gjenetik bimor"</w:t>
      </w:r>
    </w:p>
    <w:p w:rsidR="00D0352E" w:rsidRPr="00D0352E" w:rsidRDefault="00D0352E" w:rsidP="00D0352E">
      <w:pPr>
        <w:pStyle w:val="Paragrafi"/>
      </w:pPr>
    </w:p>
    <w:p w:rsidR="00D0352E" w:rsidRDefault="00D0352E" w:rsidP="00D0352E">
      <w:pPr>
        <w:pStyle w:val="BazLigjPropozues"/>
      </w:pPr>
      <w:r>
        <w:t>Në mbështetje të nenit 100 të Kushtetutës dhe të neneve 14 dhe 25, të ligjit nr.7659, datë 12.1.1993, "Për farat dhe fidanët", me propozimin e ministrit të Bujqësisë dhe Ushqimit, Këshilli i Ministrave</w:t>
      </w:r>
    </w:p>
    <w:p w:rsidR="00D0352E" w:rsidRPr="00D0352E" w:rsidRDefault="00D0352E" w:rsidP="00D0352E">
      <w:pPr>
        <w:pStyle w:val="Paragrafi"/>
      </w:pPr>
    </w:p>
    <w:p w:rsidR="00D0352E" w:rsidRDefault="00D0352E" w:rsidP="00D0352E">
      <w:pPr>
        <w:pStyle w:val="VENDOSI"/>
      </w:pPr>
      <w:r>
        <w:t>Vendosi:</w:t>
      </w:r>
    </w:p>
    <w:p w:rsidR="00D0352E" w:rsidRPr="00D0352E" w:rsidRDefault="00D0352E" w:rsidP="00D0352E">
      <w:pPr>
        <w:pStyle w:val="Paragrafi"/>
      </w:pPr>
    </w:p>
    <w:p w:rsidR="00D0352E" w:rsidRPr="00CE0861" w:rsidRDefault="00D0352E" w:rsidP="00D0352E">
      <w:pPr>
        <w:pStyle w:val="Paragrafi"/>
      </w:pPr>
      <w:r w:rsidRPr="00CE0861">
        <w:t>1. Pas paragrafit të parë të nenit 6, të rregullores, "Për prodhimin, shumëzimin, përpunimin, vlerësimin, tregtimin, kontrollin e farave e fidanëve dhe për ruajtjen e trajtimin e materialit gjenetik bimor", shtohet ky paragraf.</w:t>
      </w:r>
    </w:p>
    <w:p w:rsidR="00D0352E" w:rsidRPr="00CE0861" w:rsidRDefault="00D0352E" w:rsidP="00D0352E">
      <w:pPr>
        <w:pStyle w:val="Paragrafi"/>
      </w:pPr>
      <w:r w:rsidRPr="00CE0861">
        <w:t>"Anëtarët dhe sekretari i komisionit të farave dhe fidanëve shpërblehen në shumën 5 000 (pesë mijë) lekë për çdo mbledhje të komisionit.</w:t>
      </w:r>
    </w:p>
    <w:p w:rsidR="00D0352E" w:rsidRPr="00CE0861" w:rsidRDefault="00D0352E" w:rsidP="00D0352E">
      <w:pPr>
        <w:pStyle w:val="Paragrafi"/>
      </w:pPr>
      <w:r w:rsidRPr="00CE0861">
        <w:t>2. Ngarkohet Ministria e Bujqësisë dhe Ushqimit për zbatimin e këtij vendimi.</w:t>
      </w:r>
    </w:p>
    <w:p w:rsidR="00D0352E" w:rsidRDefault="00D0352E" w:rsidP="00D0352E">
      <w:pPr>
        <w:pStyle w:val="Paragrafi"/>
      </w:pPr>
      <w:r w:rsidRPr="00CE0861">
        <w:t>Ky vendim hyn në fuqi pas botimit në Fletoren Zyrtare.</w:t>
      </w:r>
    </w:p>
    <w:p w:rsidR="00D0352E" w:rsidRPr="00D0352E" w:rsidRDefault="00D0352E" w:rsidP="00D0352E">
      <w:pPr>
        <w:pStyle w:val="Paragrafi"/>
      </w:pPr>
    </w:p>
    <w:p w:rsidR="00D0352E" w:rsidRDefault="00D0352E" w:rsidP="00D0352E">
      <w:pPr>
        <w:pStyle w:val="Autoriteti"/>
      </w:pPr>
      <w:r>
        <w:t xml:space="preserve">Kryeministri </w:t>
      </w:r>
    </w:p>
    <w:p w:rsidR="00A0784B" w:rsidRPr="00AA3124" w:rsidRDefault="00D0352E" w:rsidP="00D0352E">
      <w:pPr>
        <w:pStyle w:val="AutoritetiEmer"/>
      </w:pPr>
      <w:r>
        <w:t>Ilir Meta</w:t>
      </w: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3872"/>
    <w:rsid w:val="00134ADF"/>
    <w:rsid w:val="00187855"/>
    <w:rsid w:val="001A58B2"/>
    <w:rsid w:val="001C7978"/>
    <w:rsid w:val="0022170D"/>
    <w:rsid w:val="002A5F6B"/>
    <w:rsid w:val="002C6BAB"/>
    <w:rsid w:val="002F61CB"/>
    <w:rsid w:val="00304413"/>
    <w:rsid w:val="00383FD5"/>
    <w:rsid w:val="003C5BF3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850F7"/>
    <w:rsid w:val="006A37D8"/>
    <w:rsid w:val="006E26D7"/>
    <w:rsid w:val="00705463"/>
    <w:rsid w:val="0074183C"/>
    <w:rsid w:val="00767527"/>
    <w:rsid w:val="007B0B5A"/>
    <w:rsid w:val="0080475E"/>
    <w:rsid w:val="008072B9"/>
    <w:rsid w:val="00841EC5"/>
    <w:rsid w:val="008521B4"/>
    <w:rsid w:val="008552E3"/>
    <w:rsid w:val="00872000"/>
    <w:rsid w:val="00881600"/>
    <w:rsid w:val="00912DF2"/>
    <w:rsid w:val="009C29DF"/>
    <w:rsid w:val="009F72BC"/>
    <w:rsid w:val="00A0784B"/>
    <w:rsid w:val="00A246D1"/>
    <w:rsid w:val="00A923BE"/>
    <w:rsid w:val="00AA3124"/>
    <w:rsid w:val="00AA4D4B"/>
    <w:rsid w:val="00AC389A"/>
    <w:rsid w:val="00B753B9"/>
    <w:rsid w:val="00BB5AB5"/>
    <w:rsid w:val="00BC6B73"/>
    <w:rsid w:val="00C22BA7"/>
    <w:rsid w:val="00C36B40"/>
    <w:rsid w:val="00C7710C"/>
    <w:rsid w:val="00C870CD"/>
    <w:rsid w:val="00D0352E"/>
    <w:rsid w:val="00D1319A"/>
    <w:rsid w:val="00D92AC6"/>
    <w:rsid w:val="00DC64E5"/>
    <w:rsid w:val="00DD725F"/>
    <w:rsid w:val="00DD792F"/>
    <w:rsid w:val="00DE69F4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603136-286A-4DAE-8A01-E74BB7B8C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b/>
      <w:noProof/>
      <w:color w:val="000000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33872"/>
    <w:pPr>
      <w:jc w:val="both"/>
    </w:pPr>
    <w:rPr>
      <w:rFonts w:ascii="CG Times" w:hAnsi="CG Times"/>
      <w:b/>
      <w:color w:val="000000"/>
      <w:sz w:val="22"/>
      <w:szCs w:val="22"/>
      <w:lang w:val="en-US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basedOn w:val="TitulliTitull"/>
    <w:link w:val="TitulliChar"/>
    <w:rsid w:val="008552E3"/>
    <w:pPr>
      <w:widowControl/>
    </w:pPr>
    <w:rPr>
      <w:b/>
      <w:lang w:val="en-AU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StyleParagrafiBlack">
    <w:name w:val="Style Paragrafi + Black"/>
    <w:basedOn w:val="Paragrafi"/>
    <w:rsid w:val="00912DF2"/>
    <w:rPr>
      <w:color w:val="C0C0C0"/>
    </w:rPr>
  </w:style>
  <w:style w:type="paragraph" w:customStyle="1" w:styleId="Tabele48px">
    <w:name w:val="Tabele+48 px"/>
    <w:rsid w:val="00DE69F4"/>
    <w:pPr>
      <w:framePr w:hSpace="180" w:wrap="around" w:vAnchor="text" w:hAnchor="margin" w:y="343"/>
    </w:pPr>
    <w:rPr>
      <w:rFonts w:ascii="CG Times" w:eastAsia="MS Mincho" w:hAnsi="CG Times"/>
      <w:sz w:val="22"/>
      <w:lang w:eastAsia="en-US"/>
    </w:rPr>
  </w:style>
  <w:style w:type="paragraph" w:customStyle="1" w:styleId="ParagrafiFirstline0px">
    <w:name w:val="Paragrafi + First line: 0 px"/>
    <w:basedOn w:val="Paragrafi"/>
    <w:rsid w:val="006E26D7"/>
    <w:rPr>
      <w:szCs w:val="22"/>
    </w:rPr>
  </w:style>
  <w:style w:type="paragraph" w:styleId="Title">
    <w:name w:val="Title"/>
    <w:basedOn w:val="Normal"/>
    <w:qFormat/>
    <w:rsid w:val="008552E3"/>
    <w:pPr>
      <w:spacing w:before="240" w:after="60"/>
      <w:jc w:val="center"/>
      <w:outlineLvl w:val="0"/>
    </w:pPr>
    <w:rPr>
      <w:rFonts w:ascii="Arial" w:hAnsi="Arial" w:cs="Arial"/>
      <w:bCs/>
      <w:kern w:val="28"/>
      <w:sz w:val="32"/>
      <w:szCs w:val="32"/>
    </w:rPr>
  </w:style>
  <w:style w:type="character" w:customStyle="1" w:styleId="TitulliChar">
    <w:name w:val="Titulli Char"/>
    <w:basedOn w:val="DefaultParagraphFont"/>
    <w:link w:val="Titulli"/>
    <w:rsid w:val="00D0352E"/>
    <w:rPr>
      <w:rFonts w:ascii="CG Times" w:hAnsi="CG Times"/>
      <w:b/>
      <w:caps/>
      <w:sz w:val="22"/>
      <w:szCs w:val="22"/>
      <w:lang w:val="en-A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pixelsPerInch w:val="120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cp:lastModifiedBy>Inida Noga</cp:lastModifiedBy>
  <cp:revision>2</cp:revision>
  <dcterms:created xsi:type="dcterms:W3CDTF">2019-03-14T10:53:00Z</dcterms:created>
  <dcterms:modified xsi:type="dcterms:W3CDTF">2019-03-14T10:53:00Z</dcterms:modified>
</cp:coreProperties>
</file>