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F0B" w:rsidRPr="00E86BC5" w:rsidRDefault="00ED6F0B" w:rsidP="00ED6F0B">
      <w:pPr>
        <w:pStyle w:val="Akti"/>
      </w:pPr>
      <w:bookmarkStart w:id="0" w:name="_GoBack"/>
      <w:bookmarkEnd w:id="0"/>
      <w:r w:rsidRPr="00E86BC5">
        <w:t>V E N D I M</w:t>
      </w:r>
    </w:p>
    <w:p w:rsidR="00ED6F0B" w:rsidRPr="00E86BC5" w:rsidRDefault="00ED6F0B" w:rsidP="00ED6F0B">
      <w:pPr>
        <w:pStyle w:val="NumriData"/>
      </w:pPr>
      <w:r w:rsidRPr="00E86BC5">
        <w:t>Nr.</w:t>
      </w:r>
      <w:r w:rsidR="005D25A4">
        <w:t xml:space="preserve"> </w:t>
      </w:r>
      <w:r w:rsidRPr="00E86BC5">
        <w:t>291, datë 2.6.2000</w:t>
      </w:r>
    </w:p>
    <w:p w:rsidR="00ED6F0B" w:rsidRPr="00E86BC5" w:rsidRDefault="00ED6F0B" w:rsidP="00ED6F0B">
      <w:pPr>
        <w:pStyle w:val="Paragrafi"/>
      </w:pPr>
    </w:p>
    <w:p w:rsidR="00ED6F0B" w:rsidRPr="00E86BC5" w:rsidRDefault="00ED6F0B" w:rsidP="00ED6F0B">
      <w:pPr>
        <w:pStyle w:val="Titulli"/>
      </w:pPr>
      <w:r w:rsidRPr="00E86BC5">
        <w:t>PËR NJË NDRYSHIM NË VENDIMIN NR.475, DATË 14.10.1999, TË KËSHILLIT TË MINISTRAVE, “PËR NJË NDRYSHIM NË VENDIMIN E KËSHILLIT TË MINISTRAVE NR.473, DATË 29.9.1993, “PËR TË DREJTAT E PUNONJËSVE TË PËRFAQËSIVE DIPLOMATIKE TË REPUBLIKËS SË SHQIPËRISË NË SHTETET E HUAJA DHE PËR SHPENZIMET E UDHËTIMIT DHE TË DIETËS PËR PERSONAT QË DALIN JASHTË SHTETIT””</w:t>
      </w:r>
    </w:p>
    <w:p w:rsidR="00ED6F0B" w:rsidRPr="00E86BC5" w:rsidRDefault="00ED6F0B" w:rsidP="00ED6F0B">
      <w:pPr>
        <w:pStyle w:val="Paragrafi"/>
      </w:pPr>
    </w:p>
    <w:p w:rsidR="00ED6F0B" w:rsidRPr="00E86BC5" w:rsidRDefault="00ED6F0B" w:rsidP="00ED6F0B">
      <w:pPr>
        <w:pStyle w:val="BazLigjPropozues"/>
      </w:pPr>
      <w:r w:rsidRPr="00E86BC5">
        <w:t>Në mbështetje të nenit 100 të Kushtetutës, të nenit 4 dhe të nenit 8, pika 2, shkronja “a”, dhe pika 3, të ligjit nr.7870, datë 13.10.1994, “Për sigurimet shëndetësore në Republikën e Shqipërisë“, me propozimin e ministrit të Punëve të Jashtme, Këshilli i Ministrave</w:t>
      </w:r>
    </w:p>
    <w:p w:rsidR="00ED6F0B" w:rsidRPr="00E86BC5" w:rsidRDefault="00ED6F0B" w:rsidP="00ED6F0B">
      <w:pPr>
        <w:pStyle w:val="BazLigjPropozues"/>
      </w:pPr>
    </w:p>
    <w:p w:rsidR="00ED6F0B" w:rsidRPr="00E86BC5" w:rsidRDefault="00ED6F0B" w:rsidP="00ED6F0B">
      <w:pPr>
        <w:pStyle w:val="VENDOSI"/>
      </w:pPr>
      <w:r w:rsidRPr="00E86BC5">
        <w:t>V E N D O S I:</w:t>
      </w:r>
    </w:p>
    <w:p w:rsidR="00ED6F0B" w:rsidRPr="00E86BC5" w:rsidRDefault="00ED6F0B" w:rsidP="005D25A4">
      <w:pPr>
        <w:pStyle w:val="Paragrafi"/>
      </w:pPr>
    </w:p>
    <w:p w:rsidR="00ED6F0B" w:rsidRPr="00E86BC5" w:rsidRDefault="00ED6F0B" w:rsidP="00ED6F0B">
      <w:pPr>
        <w:pStyle w:val="Paragrafi"/>
      </w:pPr>
      <w:r w:rsidRPr="00E86BC5">
        <w:t>1. Vendimi nr.475, datë 14.10.1999, i Këshillit të Ministrave, ndryshohet si vijon:</w:t>
      </w:r>
    </w:p>
    <w:p w:rsidR="00ED6F0B" w:rsidRPr="00E86BC5" w:rsidRDefault="00ED6F0B" w:rsidP="00ED6F0B">
      <w:pPr>
        <w:pStyle w:val="Paragrafi"/>
      </w:pPr>
      <w:r w:rsidRPr="00E86BC5">
        <w:t>“Ministria e Punëve të Jashtme për punonjësit e përfaqësive diplomatike të Republkës së Shqipërisë në shtetet e tjera dhe për bashkëshortët, si dhe fëmijët e tyre, të moshës parashkollore, nxënës dhe studentë me shkëputje nga puna, ka të drejtë të bëjë sigurimin shëndetësor si dhe sigurimet e tjera, të detyrueshme, të shtetit përkatës.".</w:t>
      </w:r>
    </w:p>
    <w:p w:rsidR="00ED6F0B" w:rsidRPr="00E86BC5" w:rsidRDefault="00ED6F0B" w:rsidP="00ED6F0B">
      <w:pPr>
        <w:pStyle w:val="Paragrafi"/>
      </w:pPr>
      <w:r w:rsidRPr="00E86BC5">
        <w:t>2. Punonjësit e përfaqësive tona jashtë shtetit, bashkëshortët, si dhe fëmijët e tyre, të moshës parashkollore, nxënës dhe studentë me shkëputje nga puna, kanë të drejtë që, për raste urgjencash, të mjekohen në vendin ku është përfaqësia, me miratimin e titullarit të përfaqësisë, kur për një shërbim të tillë nuk është parashikuar sigurimi shëndetësor. Për raste të tjera shpenzimet përballohen nga vetë punonjësi i përfaqësisë.</w:t>
      </w:r>
    </w:p>
    <w:p w:rsidR="00ED6F0B" w:rsidRPr="00E86BC5" w:rsidRDefault="00ED6F0B" w:rsidP="00ED6F0B">
      <w:pPr>
        <w:pStyle w:val="Paragrafi"/>
      </w:pPr>
      <w:r w:rsidRPr="00E86BC5">
        <w:t>3. Efektet financiare të përballohen nga fondi i miratuar për Ministrinë e Punëve të Jashtme, në buxhetin e vitit 2000.</w:t>
      </w:r>
    </w:p>
    <w:p w:rsidR="00ED6F0B" w:rsidRDefault="00ED6F0B" w:rsidP="00ED6F0B">
      <w:pPr>
        <w:pStyle w:val="Paragrafi"/>
      </w:pPr>
      <w:r w:rsidRPr="00E86BC5">
        <w:t>Ky vendim hyn në fuqi pas botimit në Fletoren Zyrtare.</w:t>
      </w:r>
    </w:p>
    <w:p w:rsidR="00ED6F0B" w:rsidRPr="00E86BC5" w:rsidRDefault="00ED6F0B" w:rsidP="00ED6F0B">
      <w:pPr>
        <w:pStyle w:val="Paragrafi"/>
      </w:pPr>
    </w:p>
    <w:p w:rsidR="00ED6F0B" w:rsidRPr="00E86BC5" w:rsidRDefault="00ED6F0B" w:rsidP="00ED6F0B">
      <w:pPr>
        <w:pStyle w:val="Autoriteti"/>
      </w:pPr>
      <w:r w:rsidRPr="00E86BC5">
        <w:t>KRYEMINISTRI</w:t>
      </w:r>
    </w:p>
    <w:p w:rsidR="00A0784B" w:rsidRPr="007732C8" w:rsidRDefault="00ED6F0B" w:rsidP="00E74C3B">
      <w:pPr>
        <w:pStyle w:val="AutoritetiEmer"/>
      </w:pPr>
      <w:r w:rsidRPr="00E86BC5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25A4"/>
    <w:rsid w:val="005D4BA8"/>
    <w:rsid w:val="00656E81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74C3B"/>
    <w:rsid w:val="00EA206E"/>
    <w:rsid w:val="00ED6F0B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89B828F-17E5-416C-AC85-D2058F65A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2019-03-14T10:54:00Z</dcterms:created>
  <dcterms:modified xsi:type="dcterms:W3CDTF">2019-03-14T10:54:00Z</dcterms:modified>
</cp:coreProperties>
</file>