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0360" w:rsidRPr="00E86BC5" w:rsidRDefault="00070360" w:rsidP="00070360">
      <w:pPr>
        <w:pStyle w:val="Akti"/>
      </w:pPr>
      <w:bookmarkStart w:id="0" w:name="_GoBack"/>
      <w:bookmarkEnd w:id="0"/>
      <w:r w:rsidRPr="00E86BC5">
        <w:t>V E N D I M</w:t>
      </w:r>
    </w:p>
    <w:p w:rsidR="00070360" w:rsidRPr="00E86BC5" w:rsidRDefault="00070360" w:rsidP="00070360">
      <w:pPr>
        <w:pStyle w:val="NumriData"/>
      </w:pPr>
      <w:r w:rsidRPr="00E86BC5">
        <w:t>Nr.</w:t>
      </w:r>
      <w:r w:rsidR="00D71D24">
        <w:t xml:space="preserve"> </w:t>
      </w:r>
      <w:r w:rsidRPr="00E86BC5">
        <w:t>295, datë 13.6.2000</w:t>
      </w:r>
    </w:p>
    <w:p w:rsidR="00070360" w:rsidRPr="00E86BC5" w:rsidRDefault="00070360" w:rsidP="00070360">
      <w:pPr>
        <w:pStyle w:val="Paragrafi"/>
      </w:pPr>
    </w:p>
    <w:p w:rsidR="00070360" w:rsidRPr="00E86BC5" w:rsidRDefault="00070360" w:rsidP="00070360">
      <w:pPr>
        <w:pStyle w:val="Titulli"/>
      </w:pPr>
      <w:r w:rsidRPr="00E86BC5">
        <w:t>PËR PRIVATIZIMIN E HOTELEVE TË NDËRMARRJES “ALBTURIST”, TIRANË</w:t>
      </w:r>
    </w:p>
    <w:p w:rsidR="00070360" w:rsidRPr="00E86BC5" w:rsidRDefault="00070360" w:rsidP="00D71D24">
      <w:pPr>
        <w:pStyle w:val="Paragrafi"/>
      </w:pPr>
    </w:p>
    <w:p w:rsidR="00070360" w:rsidRPr="00E86BC5" w:rsidRDefault="00070360" w:rsidP="00070360">
      <w:pPr>
        <w:pStyle w:val="BazLigjPropozues"/>
      </w:pPr>
      <w:r w:rsidRPr="00E86BC5">
        <w:t>Në mbështetje të nenit 100 të Kushtetutës, të nenit 23, të ligjit nr.7512, datë 10.8.1991, “Për sanksionimin dhe mbrojtjen e pronës private, nismës së lirë, veprimtarive private, të pavarura, dhe privatizimit”, me propozimin e ministrit të Ekonomisë Publike dhe Privatizimit, Këshilli i Ministrave</w:t>
      </w:r>
    </w:p>
    <w:p w:rsidR="00070360" w:rsidRPr="00E86BC5" w:rsidRDefault="00070360" w:rsidP="00070360">
      <w:pPr>
        <w:pStyle w:val="Paragrafi"/>
      </w:pPr>
    </w:p>
    <w:p w:rsidR="00070360" w:rsidRPr="00E86BC5" w:rsidRDefault="00070360" w:rsidP="00070360">
      <w:pPr>
        <w:pStyle w:val="VENDOSI"/>
      </w:pPr>
      <w:r w:rsidRPr="00E86BC5">
        <w:t>V E N D O S I:</w:t>
      </w:r>
    </w:p>
    <w:p w:rsidR="00070360" w:rsidRPr="00E86BC5" w:rsidRDefault="00070360" w:rsidP="00A327D5">
      <w:pPr>
        <w:pStyle w:val="Paragrafi"/>
      </w:pPr>
    </w:p>
    <w:p w:rsidR="00070360" w:rsidRPr="00E86BC5" w:rsidRDefault="00070360" w:rsidP="00070360">
      <w:pPr>
        <w:pStyle w:val="Paragrafi"/>
      </w:pPr>
      <w:r w:rsidRPr="00E86BC5">
        <w:t>1. Për privatizimin e hoteleve të ndërmarrjes “Albturist” do të zbatohen kriteret dhe procedurat e vendimit nr.192, datë 20.3.1998, të Këshillit të Ministrave, “Për kriteret e vlerësimit të pronës shtetërore që privatizohet dhe procedurat e shitjes”, me ndryshimet dhe shtesat e mëposhtme:</w:t>
      </w:r>
    </w:p>
    <w:p w:rsidR="00070360" w:rsidRPr="00E86BC5" w:rsidRDefault="00070360" w:rsidP="00070360">
      <w:pPr>
        <w:pStyle w:val="Paragrafi"/>
      </w:pPr>
      <w:r w:rsidRPr="00E86BC5">
        <w:t>a) Në pikën 10 të kapitullit III, dy paragrafet e fundit ndryshojnë si vijon:</w:t>
      </w:r>
    </w:p>
    <w:p w:rsidR="00070360" w:rsidRPr="00E86BC5" w:rsidRDefault="00070360" w:rsidP="00070360">
      <w:pPr>
        <w:pStyle w:val="Paragrafi"/>
      </w:pPr>
      <w:r w:rsidRPr="00E86BC5">
        <w:t>“- Të shpallë personin e fundit, që deklaron çmimin më të lartë.</w:t>
      </w:r>
    </w:p>
    <w:p w:rsidR="00070360" w:rsidRPr="00E86BC5" w:rsidRDefault="00070360" w:rsidP="00070360">
      <w:pPr>
        <w:pStyle w:val="Paragrafi"/>
      </w:pPr>
      <w:r w:rsidRPr="00E86BC5">
        <w:t>- Të sigurojë që dhënia e ofertave të vazhdojë derisa të ketë oferta të tjera, përpara shpalljes së personit të fundit që deklaron çmimin më të lartë.”.</w:t>
      </w:r>
    </w:p>
    <w:p w:rsidR="00070360" w:rsidRPr="00E86BC5" w:rsidRDefault="00070360" w:rsidP="00070360">
      <w:pPr>
        <w:pStyle w:val="Paragrafi"/>
      </w:pPr>
      <w:r w:rsidRPr="00E86BC5">
        <w:t>b) Në pikën 11 të kapitullit III, pas paragrafit të parë shtohen paragrafet:</w:t>
      </w:r>
    </w:p>
    <w:p w:rsidR="00070360" w:rsidRPr="00E86BC5" w:rsidRDefault="00070360" w:rsidP="00070360">
      <w:pPr>
        <w:pStyle w:val="Paragrafi"/>
      </w:pPr>
      <w:r w:rsidRPr="00E86BC5">
        <w:t>“- Agjencia Kombëtare e Privatizimit, brenda tri ditëve nga përfundimi i ankandit, përgatit projektvendimin dhe relacionin përkatës, së bashku me një kopje të dokumentacionit të plotë të ankandit, dhe ia paraqet për shqyrtim dhe miratim Këshillit të Ministrave.</w:t>
      </w:r>
    </w:p>
    <w:p w:rsidR="00070360" w:rsidRPr="00E86BC5" w:rsidRDefault="00070360" w:rsidP="00070360">
      <w:pPr>
        <w:pStyle w:val="Paragrafi"/>
      </w:pPr>
      <w:r w:rsidRPr="00E86BC5">
        <w:t>- Vetëm, pasi Këshilli i Ministrave, miraton procedurën e ankandit dhe vendos privatizimin, sipas çmimit më të lartë, të arritur në ankand, Agjencia Kombëtare e Privatizimit vazhdon procedurat e mëtejshme, duke filluar nga pika 12 e kapitullit III, “Për kriteret e vlerësimit të pronës shtetërore që privatizohet dhe procedurat e shitjes”.</w:t>
      </w:r>
    </w:p>
    <w:p w:rsidR="00070360" w:rsidRDefault="00070360" w:rsidP="00070360">
      <w:pPr>
        <w:pStyle w:val="Paragrafi"/>
      </w:pPr>
      <w:r w:rsidRPr="00E86BC5">
        <w:t>Ky vendim hyn në fuqi pas botimit në Fletoren Zyrtare.</w:t>
      </w:r>
    </w:p>
    <w:p w:rsidR="00070360" w:rsidRPr="00E86BC5" w:rsidRDefault="00070360" w:rsidP="00070360">
      <w:pPr>
        <w:pStyle w:val="Paragrafi"/>
      </w:pPr>
    </w:p>
    <w:p w:rsidR="00070360" w:rsidRPr="00E86BC5" w:rsidRDefault="00070360" w:rsidP="00070360">
      <w:pPr>
        <w:pStyle w:val="Autoriteti"/>
      </w:pPr>
      <w:r w:rsidRPr="00E86BC5">
        <w:t>KRYEMINISTRI</w:t>
      </w:r>
    </w:p>
    <w:p w:rsidR="00A0784B" w:rsidRPr="007732C8" w:rsidRDefault="00070360" w:rsidP="007422D6">
      <w:pPr>
        <w:pStyle w:val="AutoritetiEmer"/>
      </w:pPr>
      <w:r w:rsidRPr="00E86BC5">
        <w:t>Ilir Meta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0360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422D6"/>
    <w:rsid w:val="00767527"/>
    <w:rsid w:val="007732C8"/>
    <w:rsid w:val="007B0B5A"/>
    <w:rsid w:val="0080475E"/>
    <w:rsid w:val="008072B9"/>
    <w:rsid w:val="008105AD"/>
    <w:rsid w:val="00841EC5"/>
    <w:rsid w:val="008521B4"/>
    <w:rsid w:val="00866D85"/>
    <w:rsid w:val="00872000"/>
    <w:rsid w:val="00881600"/>
    <w:rsid w:val="00964189"/>
    <w:rsid w:val="009C29DF"/>
    <w:rsid w:val="009F72BC"/>
    <w:rsid w:val="00A0784B"/>
    <w:rsid w:val="00A246D1"/>
    <w:rsid w:val="00A327D5"/>
    <w:rsid w:val="00A923BE"/>
    <w:rsid w:val="00AA4D4B"/>
    <w:rsid w:val="00B26C38"/>
    <w:rsid w:val="00BB5AB5"/>
    <w:rsid w:val="00BC6B73"/>
    <w:rsid w:val="00C22BA7"/>
    <w:rsid w:val="00C36B40"/>
    <w:rsid w:val="00C7710C"/>
    <w:rsid w:val="00CF2E64"/>
    <w:rsid w:val="00D1319A"/>
    <w:rsid w:val="00D71D24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B18C442-CB75-4B89-B28A-22520675F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2019-03-14T10:54:00Z</dcterms:created>
  <dcterms:modified xsi:type="dcterms:W3CDTF">2019-03-14T10:54:00Z</dcterms:modified>
</cp:coreProperties>
</file>