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21A" w:rsidRPr="00BC64A2" w:rsidRDefault="00D6121A" w:rsidP="00D6121A">
      <w:pPr>
        <w:pStyle w:val="Akti"/>
      </w:pPr>
      <w:bookmarkStart w:id="0" w:name="_GoBack"/>
      <w:bookmarkEnd w:id="0"/>
      <w:r w:rsidRPr="00BC64A2">
        <w:t>V E N D I M</w:t>
      </w:r>
    </w:p>
    <w:p w:rsidR="00D6121A" w:rsidRPr="00BC64A2" w:rsidRDefault="00D6121A" w:rsidP="00D6121A">
      <w:pPr>
        <w:pStyle w:val="NumriData"/>
      </w:pPr>
      <w:r w:rsidRPr="00BC64A2">
        <w:t>Nr.</w:t>
      </w:r>
      <w:r w:rsidR="00D34CA6">
        <w:t xml:space="preserve"> </w:t>
      </w:r>
      <w:r w:rsidRPr="00BC64A2">
        <w:t>319, datë 23.6.2000</w:t>
      </w:r>
    </w:p>
    <w:p w:rsidR="00D6121A" w:rsidRPr="00BC64A2" w:rsidRDefault="00D6121A" w:rsidP="00D6121A">
      <w:pPr>
        <w:pStyle w:val="Paragrafi"/>
      </w:pPr>
    </w:p>
    <w:p w:rsidR="00D6121A" w:rsidRPr="00BC64A2" w:rsidRDefault="00D6121A" w:rsidP="00D6121A">
      <w:pPr>
        <w:pStyle w:val="Titulli"/>
      </w:pPr>
      <w:r w:rsidRPr="00BC64A2">
        <w:t>PËR SHFUQIZIMIN E VENDIMIT NR.433, DATË 3.9.1993, TË KËSHILLIT TË MINISTRAVE, “PËR NDALIMIN E IMPORTIMIT TË GOMAVE TË PËRDORURA”</w:t>
      </w:r>
    </w:p>
    <w:p w:rsidR="00D6121A" w:rsidRPr="00BC64A2" w:rsidRDefault="00D6121A" w:rsidP="00D34CA6">
      <w:pPr>
        <w:pStyle w:val="Paragrafi"/>
      </w:pPr>
    </w:p>
    <w:p w:rsidR="00D6121A" w:rsidRPr="00BC64A2" w:rsidRDefault="00D6121A" w:rsidP="00D6121A">
      <w:pPr>
        <w:pStyle w:val="BazLigjPropozues"/>
      </w:pPr>
      <w:r w:rsidRPr="00BC64A2">
        <w:t>Në mbështetje të nenit 100 të Kushtetutës dhe të nenit 1, të ligjit nr.7512, datë 10.8.1991, “Për sanksionimin dhe mbrojtjen e pronës private, të nismës së lirë, të veprimtarive private të pavarura dhe të privatizimit”, me propozimin e ministrit të Ekonomisë Publike dhe Privatizimit, Këshilli i Ministrave</w:t>
      </w:r>
    </w:p>
    <w:p w:rsidR="00D6121A" w:rsidRPr="00BC64A2" w:rsidRDefault="00D6121A" w:rsidP="00D6121A">
      <w:pPr>
        <w:pStyle w:val="Paragrafi"/>
      </w:pPr>
    </w:p>
    <w:p w:rsidR="00D6121A" w:rsidRPr="00BC64A2" w:rsidRDefault="00D6121A" w:rsidP="00D6121A">
      <w:pPr>
        <w:pStyle w:val="VENDOSI"/>
      </w:pPr>
      <w:r w:rsidRPr="00BC64A2">
        <w:t>V E N D O S I:</w:t>
      </w:r>
    </w:p>
    <w:p w:rsidR="00D6121A" w:rsidRPr="00BC64A2" w:rsidRDefault="00D6121A" w:rsidP="003473B2">
      <w:pPr>
        <w:pStyle w:val="Paragrafi"/>
      </w:pPr>
    </w:p>
    <w:p w:rsidR="00D6121A" w:rsidRPr="00BC64A2" w:rsidRDefault="00D6121A" w:rsidP="00D6121A">
      <w:pPr>
        <w:pStyle w:val="Paragrafi"/>
      </w:pPr>
      <w:r w:rsidRPr="00BC64A2">
        <w:t>1. Vendimi nr.433, datë 3.9.1993, i Këshillit të Ministrave, “Për ndalimin e importimit të gomave të përdorura”, me ndryshimet e bëra, shfuqizohet.</w:t>
      </w:r>
    </w:p>
    <w:p w:rsidR="00D6121A" w:rsidRPr="00BC64A2" w:rsidRDefault="00D6121A" w:rsidP="00D6121A">
      <w:pPr>
        <w:pStyle w:val="Paragrafi"/>
      </w:pPr>
      <w:r w:rsidRPr="00BC64A2">
        <w:t>2. Ngarkohet Ministria e Ekonomisë Publike dhe Privatizimit të përgatisë udhëzimin përkatës për zbatimin e këtij vendimi.</w:t>
      </w:r>
    </w:p>
    <w:p w:rsidR="00D6121A" w:rsidRDefault="00D6121A" w:rsidP="00D6121A">
      <w:pPr>
        <w:pStyle w:val="Paragrafi"/>
      </w:pPr>
      <w:r w:rsidRPr="00BC64A2">
        <w:t>Ky vendim hyn në fuqi pas botimit në Fletoren Zyrtare.</w:t>
      </w:r>
    </w:p>
    <w:p w:rsidR="00D6121A" w:rsidRPr="00BC64A2" w:rsidRDefault="00D6121A" w:rsidP="00D6121A">
      <w:pPr>
        <w:pStyle w:val="Paragrafi"/>
      </w:pPr>
    </w:p>
    <w:p w:rsidR="00D6121A" w:rsidRPr="00BC64A2" w:rsidRDefault="00D6121A" w:rsidP="00D6121A">
      <w:pPr>
        <w:pStyle w:val="Autoriteti"/>
      </w:pPr>
      <w:r w:rsidRPr="00BC64A2">
        <w:t>KRYEMINISTRI</w:t>
      </w:r>
    </w:p>
    <w:p w:rsidR="00A0784B" w:rsidRPr="007732C8" w:rsidRDefault="00D6121A" w:rsidP="00977F86">
      <w:pPr>
        <w:pStyle w:val="AutoritetiEmer"/>
      </w:pPr>
      <w:r w:rsidRPr="00BC64A2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473B2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77F86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F2E64"/>
    <w:rsid w:val="00D1319A"/>
    <w:rsid w:val="00D34CA6"/>
    <w:rsid w:val="00D6121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  <w:rsid w:val="00FE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B33476A-A9E3-432F-8A69-9FEA6094E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2019-03-14T10:55:00Z</dcterms:created>
  <dcterms:modified xsi:type="dcterms:W3CDTF">2019-03-14T10:55:00Z</dcterms:modified>
</cp:coreProperties>
</file>