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978" w:rsidRPr="00BC64A2" w:rsidRDefault="00820978" w:rsidP="00820978">
      <w:pPr>
        <w:pStyle w:val="Akti"/>
      </w:pPr>
      <w:bookmarkStart w:id="0" w:name="_GoBack"/>
      <w:bookmarkEnd w:id="0"/>
      <w:r w:rsidRPr="00BC64A2">
        <w:t>V E N D I M</w:t>
      </w:r>
    </w:p>
    <w:p w:rsidR="00820978" w:rsidRPr="00BC64A2" w:rsidRDefault="00820978" w:rsidP="00820978">
      <w:pPr>
        <w:pStyle w:val="NumriData"/>
      </w:pPr>
      <w:r w:rsidRPr="00BC64A2">
        <w:t>Nr.</w:t>
      </w:r>
      <w:r w:rsidR="007F47CC">
        <w:t xml:space="preserve"> </w:t>
      </w:r>
      <w:r w:rsidRPr="00BC64A2">
        <w:t>329, datë 23.6.2000</w:t>
      </w:r>
    </w:p>
    <w:p w:rsidR="00820978" w:rsidRPr="00BC64A2" w:rsidRDefault="00820978" w:rsidP="007F47CC">
      <w:pPr>
        <w:pStyle w:val="Paragrafi"/>
      </w:pPr>
    </w:p>
    <w:p w:rsidR="00820978" w:rsidRPr="00BC64A2" w:rsidRDefault="00820978" w:rsidP="00820978">
      <w:pPr>
        <w:pStyle w:val="Titulli"/>
      </w:pPr>
      <w:r w:rsidRPr="00BC64A2">
        <w:t>PËR FINANCIMIN, NË VITIN 2000, TË PROGRAMEVE KOMBËTARE TË KËRKIMIT DHE TË ZHVILLIMIT</w:t>
      </w:r>
    </w:p>
    <w:p w:rsidR="00820978" w:rsidRPr="00BC64A2" w:rsidRDefault="00820978" w:rsidP="00820978">
      <w:pPr>
        <w:pStyle w:val="Paragrafi"/>
      </w:pPr>
    </w:p>
    <w:p w:rsidR="00820978" w:rsidRPr="00BC64A2" w:rsidRDefault="00820978" w:rsidP="00820978">
      <w:pPr>
        <w:pStyle w:val="BazLigjPropozues"/>
      </w:pPr>
      <w:r w:rsidRPr="00BC64A2">
        <w:t>Në mbështetje të nenit 100 të Kushtetutës dhe të ligjit nr.8554, datë 10.12.1999, “Për buxhetin e shtetit për vitin 2000”, me propozimin e ministrit të Arsimit dhe Shkencës, Këshilli i Ministrave</w:t>
      </w:r>
    </w:p>
    <w:p w:rsidR="00820978" w:rsidRPr="00BC64A2" w:rsidRDefault="00820978" w:rsidP="00820978">
      <w:pPr>
        <w:pStyle w:val="Paragrafi"/>
      </w:pPr>
    </w:p>
    <w:p w:rsidR="00820978" w:rsidRPr="00BC64A2" w:rsidRDefault="00820978" w:rsidP="00820978">
      <w:pPr>
        <w:pStyle w:val="VENDOSI"/>
      </w:pPr>
      <w:r w:rsidRPr="00BC64A2">
        <w:t>V E N D O S I:</w:t>
      </w:r>
    </w:p>
    <w:p w:rsidR="00820978" w:rsidRPr="00BC64A2" w:rsidRDefault="00820978" w:rsidP="007F47CC">
      <w:pPr>
        <w:pStyle w:val="Paragrafi"/>
      </w:pPr>
      <w:r w:rsidRPr="00BC64A2">
        <w:t xml:space="preserve"> </w:t>
      </w:r>
    </w:p>
    <w:p w:rsidR="00820978" w:rsidRPr="00BC64A2" w:rsidRDefault="00820978" w:rsidP="00820978">
      <w:pPr>
        <w:pStyle w:val="Paragrafi"/>
      </w:pPr>
      <w:r w:rsidRPr="00BC64A2">
        <w:t xml:space="preserve"> Fondi prej 50 milionë lekësh, i miratuar në buxhetin e shtetit për vitin 2000 për programet kombëtare të kërkimit dhe të zhvillimit, të shpërndahet sipas tabelës së mëposhtme:</w:t>
      </w:r>
    </w:p>
    <w:p w:rsidR="00820978" w:rsidRPr="00BC64A2" w:rsidRDefault="00820978" w:rsidP="00820978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964"/>
        <w:gridCol w:w="3402"/>
      </w:tblGrid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Nr.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Programi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Milionë lekë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Ministria/institucioni</w:t>
            </w:r>
          </w:p>
          <w:p w:rsidR="00820978" w:rsidRPr="00BC64A2" w:rsidRDefault="00820978" w:rsidP="00820978">
            <w:pPr>
              <w:pStyle w:val="Tabele"/>
            </w:pPr>
            <w:r w:rsidRPr="00BC64A2">
              <w:t>Përgjegjës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1.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Albanologjia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7.5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Akademia e Shkencave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2.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Sistemet dhe teknologjitë e informacionit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11.5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Ministria e Arsimit dhe Shkencës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3.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Bujqësia dhe ushqimi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8.5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Ministria e Bujqësisë dhe Ushqimit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4.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Gjeologjia, nxjerrja dhe përpunimi i mineraleve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6.0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Ministria e Ekonomisë Publike dhe Privatizimit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5.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Pasuri natyrore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6.0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Akademia e Shkencave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6.</w:t>
            </w: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Bioteknologjitë dhe diversiteti biologjik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10.5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  <w:r w:rsidRPr="00BC64A2">
              <w:t>Ministria e Arsimit dhe Shkencës</w:t>
            </w:r>
          </w:p>
        </w:tc>
      </w:tr>
      <w:tr w:rsidR="00820978" w:rsidRPr="00BC64A2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820978" w:rsidRPr="00BC64A2" w:rsidRDefault="00820978" w:rsidP="00F74AA6">
            <w:pPr>
              <w:pStyle w:val="Tabele"/>
              <w:jc w:val="center"/>
            </w:pPr>
          </w:p>
        </w:tc>
        <w:tc>
          <w:tcPr>
            <w:tcW w:w="3969" w:type="dxa"/>
          </w:tcPr>
          <w:p w:rsidR="00820978" w:rsidRPr="00BC64A2" w:rsidRDefault="00820978" w:rsidP="00820978">
            <w:pPr>
              <w:pStyle w:val="Tabele"/>
            </w:pPr>
            <w:r w:rsidRPr="00BC64A2">
              <w:t>Shuma</w:t>
            </w:r>
          </w:p>
        </w:tc>
        <w:tc>
          <w:tcPr>
            <w:tcW w:w="964" w:type="dxa"/>
          </w:tcPr>
          <w:p w:rsidR="00820978" w:rsidRPr="00BC64A2" w:rsidRDefault="00820978" w:rsidP="00F74AA6">
            <w:pPr>
              <w:pStyle w:val="Tabele"/>
              <w:jc w:val="center"/>
            </w:pPr>
            <w:r w:rsidRPr="00BC64A2">
              <w:t>50</w:t>
            </w:r>
          </w:p>
        </w:tc>
        <w:tc>
          <w:tcPr>
            <w:tcW w:w="3402" w:type="dxa"/>
          </w:tcPr>
          <w:p w:rsidR="00820978" w:rsidRPr="00BC64A2" w:rsidRDefault="00820978" w:rsidP="00820978">
            <w:pPr>
              <w:pStyle w:val="Tabele"/>
            </w:pPr>
          </w:p>
        </w:tc>
      </w:tr>
    </w:tbl>
    <w:p w:rsidR="00820978" w:rsidRPr="00BC64A2" w:rsidRDefault="00820978" w:rsidP="00820978">
      <w:pPr>
        <w:pStyle w:val="Paragrafi"/>
      </w:pPr>
    </w:p>
    <w:p w:rsidR="00820978" w:rsidRPr="00BC64A2" w:rsidRDefault="00820978" w:rsidP="00820978">
      <w:pPr>
        <w:pStyle w:val="Paragrafi"/>
      </w:pPr>
      <w:r w:rsidRPr="00BC64A2">
        <w:t>Ky vendim hyn në fuqi pas botimit në Fletoren Zyrtare.</w:t>
      </w:r>
    </w:p>
    <w:p w:rsidR="00820978" w:rsidRPr="00BC64A2" w:rsidRDefault="00820978" w:rsidP="00820978">
      <w:pPr>
        <w:pStyle w:val="Paragrafi"/>
      </w:pPr>
    </w:p>
    <w:p w:rsidR="00820978" w:rsidRPr="00BC64A2" w:rsidRDefault="00820978" w:rsidP="00820978">
      <w:pPr>
        <w:pStyle w:val="Autoriteti"/>
      </w:pPr>
      <w:r w:rsidRPr="00BC64A2">
        <w:t>KRYEMINISTRI</w:t>
      </w:r>
    </w:p>
    <w:p w:rsidR="00A0784B" w:rsidRPr="007732C8" w:rsidRDefault="00820978" w:rsidP="00F74AA6">
      <w:pPr>
        <w:pStyle w:val="AutoritetiEmer"/>
      </w:pPr>
      <w:r w:rsidRPr="00BC64A2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F47CC"/>
    <w:rsid w:val="0080475E"/>
    <w:rsid w:val="008072B9"/>
    <w:rsid w:val="008105AD"/>
    <w:rsid w:val="00820978"/>
    <w:rsid w:val="00841EC5"/>
    <w:rsid w:val="008521B4"/>
    <w:rsid w:val="00872000"/>
    <w:rsid w:val="00881600"/>
    <w:rsid w:val="0094632D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74AA6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8B6487-3F3B-4C44-B596-A2E5921D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978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