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830" w:rsidRPr="00FF1292" w:rsidRDefault="00AC5830" w:rsidP="00AC5830">
      <w:pPr>
        <w:pStyle w:val="Akti"/>
      </w:pPr>
      <w:bookmarkStart w:id="0" w:name="_GoBack"/>
      <w:bookmarkEnd w:id="0"/>
      <w:r w:rsidRPr="00FF1292">
        <w:t>VENDIM</w:t>
      </w:r>
    </w:p>
    <w:p w:rsidR="00AC5830" w:rsidRPr="00FF1292" w:rsidRDefault="00AC5830" w:rsidP="00AC5830">
      <w:pPr>
        <w:pStyle w:val="NumriData"/>
      </w:pPr>
      <w:r w:rsidRPr="00FF1292">
        <w:t>Nr.336, datë 23.6.2000</w:t>
      </w:r>
    </w:p>
    <w:p w:rsidR="00AC5830" w:rsidRPr="00FF1292" w:rsidRDefault="00AC5830" w:rsidP="00AC5830">
      <w:pPr>
        <w:pStyle w:val="Paragrafi"/>
      </w:pPr>
    </w:p>
    <w:p w:rsidR="00AC5830" w:rsidRPr="00FF1292" w:rsidRDefault="00AC5830" w:rsidP="00AC5830">
      <w:pPr>
        <w:pStyle w:val="Titulli"/>
      </w:pPr>
      <w:r w:rsidRPr="00FF1292">
        <w:t>PËR DISA SHTESA NË VENDIMIN NR.199, DATË 22.4.1999, TË KËSHILLIT TË MINISTRAVE, “PËR RRITJEN E PAGAVE TË PUNONJËSVE TË INSTITUCIONEVE BUXHETORE”</w:t>
      </w:r>
    </w:p>
    <w:p w:rsidR="00AC5830" w:rsidRPr="00FF1292" w:rsidRDefault="00AC5830" w:rsidP="00AC5830">
      <w:pPr>
        <w:pStyle w:val="Paragrafi"/>
      </w:pPr>
    </w:p>
    <w:p w:rsidR="00AC5830" w:rsidRPr="00FF1292" w:rsidRDefault="00AC5830" w:rsidP="00AC5830">
      <w:pPr>
        <w:pStyle w:val="BazLigjPropozues"/>
      </w:pPr>
      <w:r w:rsidRPr="00FF1292">
        <w:t>Në mbështetje të nenit 100 të Kushtetutës, të nenit 6, pika 2, të ligjit nr.8487, datë 12.5.1999, “Për kompetencat për caktimin e pagave të punës”, nenit 2, pika 4, të ligjit nr.8456, datë 11.2.1999, “Për funksionimin e përfaqësuesit ligjor pranë organizatave ndërkombëtare për të drejtat e njeriut”, dhe të nenit 18, të ligjit nr.8549, datë 11.11.1999, “Për statusin e nëpunësit civil”, me propozimin e ministrit të Punëve të Jashtme, Këshilli i Ministrave</w:t>
      </w:r>
    </w:p>
    <w:p w:rsidR="00AC5830" w:rsidRPr="00FF1292" w:rsidRDefault="00AC5830" w:rsidP="00AC5830">
      <w:pPr>
        <w:pStyle w:val="BazLigjPropozues"/>
      </w:pPr>
    </w:p>
    <w:p w:rsidR="00AC5830" w:rsidRPr="00FF1292" w:rsidRDefault="00AC5830" w:rsidP="00AC5830">
      <w:pPr>
        <w:pStyle w:val="VENDOSI"/>
      </w:pPr>
      <w:r w:rsidRPr="00FF1292">
        <w:t>V E N D O S I:</w:t>
      </w:r>
    </w:p>
    <w:p w:rsidR="00AC5830" w:rsidRPr="00FF1292" w:rsidRDefault="00AC5830" w:rsidP="00AC5830">
      <w:pPr>
        <w:pStyle w:val="Paragrafi"/>
      </w:pPr>
    </w:p>
    <w:p w:rsidR="00AC5830" w:rsidRPr="00FF1292" w:rsidRDefault="00AC5830" w:rsidP="00AC5830">
      <w:pPr>
        <w:pStyle w:val="Paragrafi"/>
      </w:pPr>
      <w:r w:rsidRPr="00FF1292">
        <w:t>Në vendimin nr.199, datë 22.4.1999, të Këshillit të Ministrave, bëhen këto shtesa:</w:t>
      </w:r>
    </w:p>
    <w:p w:rsidR="00AC5830" w:rsidRPr="00FF1292" w:rsidRDefault="00AC5830" w:rsidP="00AC5830">
      <w:pPr>
        <w:pStyle w:val="Paragrafi"/>
      </w:pPr>
      <w:r w:rsidRPr="00FF1292">
        <w:t>Në lidhjen nr.1, në fund të pikës B2, shtohen emërtimet:</w:t>
      </w:r>
    </w:p>
    <w:p w:rsidR="00AC5830" w:rsidRPr="00FF1292" w:rsidRDefault="00AC5830" w:rsidP="00AC5830">
      <w:pPr>
        <w:pStyle w:val="Paragrafi"/>
      </w:pPr>
      <w:r w:rsidRPr="00FF1292">
        <w:t>“- Përfaqësues ligjor pranë organizmave ndërkombëtare për të drejtat e njeriut.</w:t>
      </w:r>
    </w:p>
    <w:p w:rsidR="00AC5830" w:rsidRPr="00FF1292" w:rsidRDefault="00AC5830" w:rsidP="00AC5830">
      <w:pPr>
        <w:pStyle w:val="Paragrafi"/>
      </w:pPr>
      <w:r w:rsidRPr="00FF1292">
        <w:t>- Përfaqësuesi i zyrës së minoriteteve.”.</w:t>
      </w:r>
    </w:p>
    <w:p w:rsidR="00AC5830" w:rsidRDefault="00AC5830" w:rsidP="00AC5830">
      <w:pPr>
        <w:pStyle w:val="Paragrafi"/>
      </w:pPr>
      <w:r w:rsidRPr="00FF1292">
        <w:t>Ky vendim hyn në fuqi pas botimit në Fletoren Zyrtare.</w:t>
      </w:r>
    </w:p>
    <w:p w:rsidR="00AC5830" w:rsidRPr="00FF1292" w:rsidRDefault="00AC5830" w:rsidP="00AC5830">
      <w:pPr>
        <w:pStyle w:val="Paragrafi"/>
      </w:pPr>
    </w:p>
    <w:p w:rsidR="00AC5830" w:rsidRPr="00FF1292" w:rsidRDefault="00AC5830" w:rsidP="00AC5830">
      <w:pPr>
        <w:pStyle w:val="Autoriteti"/>
      </w:pPr>
      <w:r w:rsidRPr="00FF1292">
        <w:t>KRYEMINISTRI</w:t>
      </w:r>
    </w:p>
    <w:p w:rsidR="00AC5830" w:rsidRPr="00FF1292" w:rsidRDefault="00AC5830" w:rsidP="00AC5830">
      <w:pPr>
        <w:pStyle w:val="AutoritetiEmer"/>
      </w:pPr>
      <w:r w:rsidRPr="00FF1292">
        <w:t>Ilir Meta</w:t>
      </w:r>
    </w:p>
    <w:p w:rsidR="00AC5830" w:rsidRPr="00FF1292" w:rsidRDefault="00AC5830" w:rsidP="00AC5830">
      <w:pPr>
        <w:pStyle w:val="AutoritetiEmer"/>
      </w:pPr>
    </w:p>
    <w:p w:rsidR="00AC5830" w:rsidRPr="00FF1292" w:rsidRDefault="00AC5830" w:rsidP="00AC5830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63A90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AC5830"/>
    <w:rsid w:val="00B26C38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0C55372-04FA-4307-B9DF-25DC21B8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2019-03-14T10:56:00Z</dcterms:created>
  <dcterms:modified xsi:type="dcterms:W3CDTF">2019-03-14T10:56:00Z</dcterms:modified>
</cp:coreProperties>
</file>