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096" w:rsidRPr="007A1A50" w:rsidRDefault="006E6096" w:rsidP="006E6096">
      <w:pPr>
        <w:pStyle w:val="Akti"/>
      </w:pPr>
      <w:bookmarkStart w:id="0" w:name="_GoBack"/>
      <w:bookmarkEnd w:id="0"/>
      <w:r w:rsidRPr="007A1A50">
        <w:t>V E N D I M</w:t>
      </w:r>
    </w:p>
    <w:p w:rsidR="006E6096" w:rsidRPr="007A1A50" w:rsidRDefault="006E6096" w:rsidP="006E6096">
      <w:pPr>
        <w:pStyle w:val="NumriData"/>
      </w:pPr>
      <w:r w:rsidRPr="007A1A50">
        <w:t>Nr.</w:t>
      </w:r>
      <w:r w:rsidR="00E01A1C">
        <w:t xml:space="preserve"> </w:t>
      </w:r>
      <w:r w:rsidRPr="007A1A50">
        <w:t>342, datë 7.7.2000</w:t>
      </w:r>
    </w:p>
    <w:p w:rsidR="006E6096" w:rsidRPr="007A1A50" w:rsidRDefault="006E6096" w:rsidP="006E6096">
      <w:pPr>
        <w:pStyle w:val="Paragrafi"/>
      </w:pPr>
    </w:p>
    <w:p w:rsidR="006E6096" w:rsidRPr="007A1A50" w:rsidRDefault="006E6096" w:rsidP="006E6096">
      <w:pPr>
        <w:pStyle w:val="Titulli"/>
      </w:pPr>
      <w:r w:rsidRPr="007A1A50">
        <w:t>PËR LËVIZJEN PARALELE DHE NGRITJEN NË DETYRË TË NËPUNËSIT CIVIL</w:t>
      </w:r>
    </w:p>
    <w:p w:rsidR="006E6096" w:rsidRPr="007A1A50" w:rsidRDefault="006E6096" w:rsidP="00E01A1C">
      <w:pPr>
        <w:pStyle w:val="Paragrafi"/>
      </w:pPr>
    </w:p>
    <w:p w:rsidR="006E6096" w:rsidRPr="007A1A50" w:rsidRDefault="006E6096" w:rsidP="006E6096">
      <w:pPr>
        <w:pStyle w:val="BazLigjPropozues"/>
      </w:pPr>
      <w:r w:rsidRPr="007A1A50">
        <w:t xml:space="preserve">Në mbështetje të nenit 100 të Kushtetutës dhe të neneve 13,14,15 dhe 29, të ligjit nr.8549, datë 11.11.1999, “Për statusin e nëpunësit civil”, me propozimin e Kryeministrit, Këshilli i Ministrave </w:t>
      </w:r>
    </w:p>
    <w:p w:rsidR="006E6096" w:rsidRPr="007A1A50" w:rsidRDefault="006E6096" w:rsidP="006E6096">
      <w:pPr>
        <w:pStyle w:val="Paragrafi"/>
      </w:pPr>
    </w:p>
    <w:p w:rsidR="006E6096" w:rsidRPr="007A1A50" w:rsidRDefault="006E6096" w:rsidP="006E6096">
      <w:pPr>
        <w:pStyle w:val="VENDOSI"/>
      </w:pPr>
      <w:r w:rsidRPr="007A1A50">
        <w:t>V E N D O S I:</w:t>
      </w:r>
    </w:p>
    <w:p w:rsidR="006E6096" w:rsidRPr="007A1A50" w:rsidRDefault="006E6096" w:rsidP="006E6096">
      <w:pPr>
        <w:pStyle w:val="Paragrafi"/>
      </w:pPr>
    </w:p>
    <w:p w:rsidR="006E6096" w:rsidRPr="007A1A50" w:rsidRDefault="006E6096" w:rsidP="006E6096">
      <w:pPr>
        <w:pStyle w:val="Paragrafi"/>
      </w:pPr>
      <w:r w:rsidRPr="007A1A50">
        <w:t>1. Procedurat e planifikimit për plotësimin e vendeve të lira, të parashikuara nga pika 1 deri në 5, të vendimit nr.231, datë 11.5.2000, të Këshillit të Ministrave, “Për pranimin në shërbimin civil dhe periudhën e provës”, shërben edhe për lëvizjen paralele dhe për ngritjen në detyrë.</w:t>
      </w:r>
    </w:p>
    <w:p w:rsidR="006E6096" w:rsidRPr="007A1A50" w:rsidRDefault="006E6096" w:rsidP="006E6096">
      <w:pPr>
        <w:pStyle w:val="Paragrafi"/>
      </w:pPr>
      <w:r w:rsidRPr="007A1A50">
        <w:t>2. Shpallja e konkurimit për lëvizjen paralele përmban këto të dhëna:</w:t>
      </w:r>
    </w:p>
    <w:p w:rsidR="006E6096" w:rsidRPr="007A1A50" w:rsidRDefault="006E6096" w:rsidP="006E6096">
      <w:pPr>
        <w:pStyle w:val="Paragrafi"/>
      </w:pPr>
      <w:r w:rsidRPr="007A1A50">
        <w:t>a) Një përshkrim të shkurtër të vendit të punës: pozicioni, sektori, drejtoria dhe institucioni;</w:t>
      </w:r>
    </w:p>
    <w:p w:rsidR="006E6096" w:rsidRPr="007A1A50" w:rsidRDefault="006E6096" w:rsidP="006E6096">
      <w:pPr>
        <w:pStyle w:val="Paragrafi"/>
      </w:pPr>
      <w:r w:rsidRPr="007A1A50">
        <w:t>b) Kërkesat e veçanta që duhet të plotësojnë kandidatët, në përputhje me përshkrimin e punës për vendin e lirë;</w:t>
      </w:r>
    </w:p>
    <w:p w:rsidR="006E6096" w:rsidRPr="007A1A50" w:rsidRDefault="006E6096" w:rsidP="006E6096">
      <w:pPr>
        <w:pStyle w:val="Paragrafi"/>
      </w:pPr>
      <w:r w:rsidRPr="007A1A50">
        <w:t>c) Pozicionet në shërbimin civil, që përfitojnë nga procedura e lëvizjes paralele;</w:t>
      </w:r>
    </w:p>
    <w:p w:rsidR="006E6096" w:rsidRPr="007A1A50" w:rsidRDefault="006E6096" w:rsidP="006E6096">
      <w:pPr>
        <w:pStyle w:val="Paragrafi"/>
      </w:pPr>
      <w:r w:rsidRPr="007A1A50">
        <w:t>ç) Një listë të dokumenteve që duhet të paraqiten dhe vendin ku do të paraqiten;</w:t>
      </w:r>
    </w:p>
    <w:p w:rsidR="006E6096" w:rsidRPr="007A1A50" w:rsidRDefault="006E6096" w:rsidP="006E6096">
      <w:pPr>
        <w:pStyle w:val="Paragrafi"/>
      </w:pPr>
      <w:r w:rsidRPr="007A1A50">
        <w:t>d) Afatin deri kur do të paraqiten dokumentet, i cili duhet të jetë më i vogël se 30 ditë nga data e botimit të shpalljes për konkurim.</w:t>
      </w:r>
    </w:p>
    <w:p w:rsidR="006E6096" w:rsidRPr="007A1A50" w:rsidRDefault="006E6096" w:rsidP="006E6096">
      <w:pPr>
        <w:pStyle w:val="Paragrafi"/>
      </w:pPr>
      <w:r w:rsidRPr="007A1A50">
        <w:t>dh) Mënyrën dhe kohën kur do të shpallet lista e kandidatëve, që do t’i paraqiten eprorit të drejtpërdrejtë, sipas pikës 5 të këtij vendimi.</w:t>
      </w:r>
    </w:p>
    <w:p w:rsidR="006E6096" w:rsidRPr="007A1A50" w:rsidRDefault="006E6096" w:rsidP="006E6096">
      <w:pPr>
        <w:pStyle w:val="Paragrafi"/>
      </w:pPr>
      <w:r w:rsidRPr="007A1A50">
        <w:t>3. Departamenti i Administratës Publike, me shpenzimet e institucionit që ka vendin e lirë, boton shpalljen e vendit të lirë në dy gazeta kombëtare, me qarkullim më të madh. Në institucionet e pavarura betimi bëhet nga departamenti, drejtoria, seksioni apo zyra e personelit.</w:t>
      </w:r>
    </w:p>
    <w:p w:rsidR="006E6096" w:rsidRPr="007A1A50" w:rsidRDefault="006E6096" w:rsidP="006E6096">
      <w:pPr>
        <w:pStyle w:val="Paragrafi"/>
      </w:pPr>
      <w:r w:rsidRPr="007A1A50">
        <w:t>4. Departamenti i Administratës Publike bën verifikimin e kandidatëve, të cilët, sipas fotokopjeve të dokumenteve të paraqitura përmbushin kërkesat e veçanta, të përcaktuara në shpalljen për konkurim. Në institucionet e pavarura verifikimi bëhet nga departamenti, drejtoria apo zyra e personelit.</w:t>
      </w:r>
    </w:p>
    <w:p w:rsidR="006E6096" w:rsidRPr="007A1A50" w:rsidRDefault="006E6096" w:rsidP="006E6096">
      <w:pPr>
        <w:pStyle w:val="Paragrafi"/>
      </w:pPr>
      <w:r w:rsidRPr="007A1A50">
        <w:t>5. Kandidatët, që plotësojnë kërkesat e veçanta, të përcaktuara në shpalljen për konkurim, renditjen, nga Departamenti i Administratës Publike, në listën e kandidatëve sipas rendit alfabetik dhe i paraqiten eprorit të drejtpërdrejtë. Personat që nuk plotësojnë kërkesat e veçanta renditen në një listë tjetër, ku tregohen edhe arsyet e mosplotësimit të këtyre kërkesave. Listat e mësipërme shpallen në kohën dhe në mënyrat e përcaktuara në shpalljen për konkurim.</w:t>
      </w:r>
    </w:p>
    <w:p w:rsidR="006E6096" w:rsidRPr="007A1A50" w:rsidRDefault="006E6096" w:rsidP="006E6096">
      <w:pPr>
        <w:pStyle w:val="Paragrafi"/>
      </w:pPr>
      <w:r w:rsidRPr="007A1A50">
        <w:t>6. Brenda 3 ditëve nga shpallja e listave, personat e interesuar mund t’i parqesin ankesat në Departamentin e Administratës Publike, për institucionet e administratës qendrore, ose në departamentin, drejtorinë, seksionin apo zyrën e personelit, për institucionet e pavarura. Ankesat zgjidhen brenda 3 ditëve nga marrja e tyre. Paraqitja e ankesave të mësipërme nuk prek të drejtën e ankimit në komisionin e shërbimit civil.</w:t>
      </w:r>
    </w:p>
    <w:p w:rsidR="006E6096" w:rsidRPr="007A1A50" w:rsidRDefault="006E6096" w:rsidP="006E6096">
      <w:pPr>
        <w:pStyle w:val="Paragrafi"/>
      </w:pPr>
      <w:r w:rsidRPr="007A1A50">
        <w:t>7. Dy ditë pas zgjidhjes së ankesave apo kalimit të afatit për zgjidhjen e tyre, Departamenti i Administratës Publike, për institucionet e administratës qendrore, apo departamenti, drejtoria, seksioni apo zyra e personelit, për institucionet e pavarura, ia dërgojnë listën e kandidatëve, që plotësojnë kërkesat e veçanta, eprorit të drejtpërdrejtë, përkatës. Kandidatët nuk i nënshtrohen testimit para komiteteve ad hoc.</w:t>
      </w:r>
    </w:p>
    <w:p w:rsidR="006E6096" w:rsidRPr="007A1A50" w:rsidRDefault="006E6096" w:rsidP="006E6096">
      <w:pPr>
        <w:pStyle w:val="Paragrafi"/>
      </w:pPr>
      <w:r w:rsidRPr="007A1A50">
        <w:t>8. Eprori i drejtpërdrejtë, sipas klasës së nëpunësit civil, përpara se të zgjedhë njërin nga kandidatët e paraqitur, zhvillon, si rregull, një bashkëbisedim me secilin prej tyre.</w:t>
      </w:r>
    </w:p>
    <w:p w:rsidR="006E6096" w:rsidRPr="007A1A50" w:rsidRDefault="006E6096" w:rsidP="006E6096">
      <w:pPr>
        <w:pStyle w:val="Paragrafi"/>
      </w:pPr>
      <w:r w:rsidRPr="007A1A50">
        <w:t>9. Vendimi i eprorit të drejtpërdrejtë duhet të jetë i motivuar dhe të bazohet në parimet e barazisë, të mirëbesimit dhe të mosdiskriminimit.</w:t>
      </w:r>
    </w:p>
    <w:p w:rsidR="006E6096" w:rsidRPr="007A1A50" w:rsidRDefault="006E6096" w:rsidP="006E6096">
      <w:pPr>
        <w:pStyle w:val="Paragrafi"/>
      </w:pPr>
      <w:r w:rsidRPr="007A1A50">
        <w:t>10. Nëse në përfundim të procedurave të pikës 7 të këtij vendimi Departamenti i Administratës Publike, për institucionet e administratës qendrore, apo departamenti, drejtoria, seksioni apo zyra e personelit, për institucionet e pavarura, vëren se asnjëri nga kandidatët nuk përmbush kërkesat e veçanta, të përcaktuara në shpalljen për konkurim, fillon procedurën e ngritjes në detyrë për nëpunësit civilë, ekzistues.</w:t>
      </w:r>
    </w:p>
    <w:p w:rsidR="006E6096" w:rsidRPr="007A1A50" w:rsidRDefault="006E6096" w:rsidP="006E6096">
      <w:pPr>
        <w:pStyle w:val="Paragrafi"/>
      </w:pPr>
      <w:r w:rsidRPr="007A1A50">
        <w:t xml:space="preserve">11. Shpallja e konkurimit për ngritjen në detyrë përmban të dhënat sipas pikës 2 të këtij </w:t>
      </w:r>
      <w:r w:rsidRPr="007A1A50">
        <w:lastRenderedPageBreak/>
        <w:t>vendimi, përveç shkronjës “c”, ku përcaktohen pozicionet e shërbimit civil, që përfitojnë nga ngritja në detyrë.</w:t>
      </w:r>
    </w:p>
    <w:p w:rsidR="006E6096" w:rsidRPr="007A1A50" w:rsidRDefault="006E6096" w:rsidP="006E6096">
      <w:pPr>
        <w:pStyle w:val="Paragrafi"/>
      </w:pPr>
      <w:r w:rsidRPr="007A1A50">
        <w:t>12. Procedura e ngritjes në detyrë është e njëjtë me atë të pranimit në shërbimin civil, sipas vendimit nr.231, datë 11.5.2000, të Këshillit të Ministrave, “Për pranimin në shërbimin civil dhe periudhën e provës”.</w:t>
      </w:r>
    </w:p>
    <w:p w:rsidR="006E6096" w:rsidRDefault="006E6096" w:rsidP="006E6096">
      <w:pPr>
        <w:pStyle w:val="Paragrafi"/>
      </w:pPr>
      <w:r w:rsidRPr="007A1A50">
        <w:t>Ky vendim hyn në fuqi pas botimit në Fletoren Zyrtare.</w:t>
      </w:r>
    </w:p>
    <w:p w:rsidR="006E6096" w:rsidRPr="007A1A50" w:rsidRDefault="006E6096" w:rsidP="006E6096">
      <w:pPr>
        <w:pStyle w:val="Paragrafi"/>
      </w:pPr>
    </w:p>
    <w:p w:rsidR="006E6096" w:rsidRPr="007A1A50" w:rsidRDefault="006E6096" w:rsidP="006E6096">
      <w:pPr>
        <w:pStyle w:val="Autoriteti"/>
      </w:pPr>
      <w:r w:rsidRPr="007A1A50">
        <w:t>KRYEMINISTRI</w:t>
      </w:r>
    </w:p>
    <w:p w:rsidR="00A0784B" w:rsidRPr="007732C8" w:rsidRDefault="006E6096" w:rsidP="00E01A1C">
      <w:pPr>
        <w:pStyle w:val="AutoritetiEmer"/>
      </w:pPr>
      <w:r w:rsidRPr="007A1A50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6E6096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AF0236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1A1C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AA7A2C8-B45B-4CBE-BA51-3DAEA1FC6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2019-03-14T11:00:00Z</dcterms:created>
  <dcterms:modified xsi:type="dcterms:W3CDTF">2019-03-14T11:00:00Z</dcterms:modified>
</cp:coreProperties>
</file>