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6E5" w:rsidRPr="004C5A45" w:rsidRDefault="00E626E5" w:rsidP="00E626E5">
      <w:pPr>
        <w:pStyle w:val="Akti"/>
      </w:pPr>
      <w:bookmarkStart w:id="0" w:name="_GoBack"/>
      <w:bookmarkEnd w:id="0"/>
      <w:r w:rsidRPr="004C5A45">
        <w:t>V E N D I M</w:t>
      </w:r>
    </w:p>
    <w:p w:rsidR="00E626E5" w:rsidRPr="004C5A45" w:rsidRDefault="00E626E5" w:rsidP="00E626E5">
      <w:pPr>
        <w:pStyle w:val="NumriData"/>
      </w:pPr>
      <w:r w:rsidRPr="004C5A45">
        <w:t>Nr. 374, datë 14.7.2000</w:t>
      </w:r>
    </w:p>
    <w:p w:rsidR="00E626E5" w:rsidRPr="004C5A45" w:rsidRDefault="00E626E5" w:rsidP="00E626E5">
      <w:pPr>
        <w:pStyle w:val="Paragrafi"/>
      </w:pPr>
    </w:p>
    <w:p w:rsidR="00E626E5" w:rsidRPr="004C5A45" w:rsidRDefault="00E626E5" w:rsidP="00E626E5">
      <w:pPr>
        <w:pStyle w:val="Titulli"/>
      </w:pPr>
      <w:r w:rsidRPr="004C5A45">
        <w:t>PËR RRITJEN E PAGËS MINIMALE, NË SHKALLË VENDI</w:t>
      </w:r>
    </w:p>
    <w:p w:rsidR="00E626E5" w:rsidRPr="004C5A45" w:rsidRDefault="00E626E5" w:rsidP="008C5449">
      <w:pPr>
        <w:pStyle w:val="Paragrafi"/>
      </w:pPr>
    </w:p>
    <w:p w:rsidR="00E626E5" w:rsidRDefault="00E626E5" w:rsidP="00E626E5">
      <w:pPr>
        <w:pStyle w:val="BazLigjPropozues"/>
      </w:pPr>
      <w:r w:rsidRPr="004C5A45">
        <w:t>Në mbështetje të nenit 100 të Kushtetutës dhe të ligjit nr.8487, datë 13.5.1999, “Për kompetencat për caktimin e pagave të punës”, me propozimin e zëvendëskryeministrit e ministrit të Punës dhe Çështjeve Sociale dhe ministrit të Financave, Këshilli i Ministrave</w:t>
      </w:r>
    </w:p>
    <w:p w:rsidR="00E626E5" w:rsidRPr="004C5A45" w:rsidRDefault="00E626E5" w:rsidP="008C5449">
      <w:pPr>
        <w:pStyle w:val="Paragrafi"/>
      </w:pPr>
    </w:p>
    <w:p w:rsidR="00E626E5" w:rsidRPr="004C5A45" w:rsidRDefault="00E626E5" w:rsidP="00E626E5">
      <w:pPr>
        <w:pStyle w:val="VENDOSI"/>
      </w:pPr>
      <w:r w:rsidRPr="004C5A45">
        <w:t>V E N D O S I:</w:t>
      </w:r>
    </w:p>
    <w:p w:rsidR="00E626E5" w:rsidRPr="004C5A45" w:rsidRDefault="00E626E5" w:rsidP="00E626E5">
      <w:pPr>
        <w:pStyle w:val="Paragrafi"/>
      </w:pPr>
    </w:p>
    <w:p w:rsidR="00E626E5" w:rsidRPr="004C5A45" w:rsidRDefault="00E626E5" w:rsidP="00E626E5">
      <w:pPr>
        <w:pStyle w:val="Paragrafi"/>
      </w:pPr>
      <w:r w:rsidRPr="004C5A45">
        <w:t>1.</w:t>
      </w:r>
      <w:r w:rsidR="008C5449">
        <w:t xml:space="preserve"> </w:t>
      </w:r>
      <w:r w:rsidRPr="004C5A45">
        <w:t xml:space="preserve">Paga bazë minimale mujore për punonjësit në shkallë vendi, që është e detyrueshme  të zbatohet nga çdo person juridik dhe fizik, </w:t>
      </w:r>
      <w:smartTag w:uri="urn:schemas-microsoft-com:office:smarttags" w:element="country-region">
        <w:smartTag w:uri="urn:schemas-microsoft-com:office:smarttags" w:element="place">
          <w:r w:rsidRPr="004C5A45">
            <w:t>vendas</w:t>
          </w:r>
        </w:smartTag>
      </w:smartTag>
      <w:r w:rsidRPr="004C5A45">
        <w:t xml:space="preserve"> ose i huaj bëhet 7 018 lekë.</w:t>
      </w:r>
    </w:p>
    <w:p w:rsidR="00E626E5" w:rsidRPr="004C5A45" w:rsidRDefault="00E626E5" w:rsidP="00E626E5">
      <w:pPr>
        <w:pStyle w:val="Paragrafi"/>
      </w:pPr>
      <w:r w:rsidRPr="004C5A45">
        <w:t>2.</w:t>
      </w:r>
      <w:r w:rsidR="008C5449">
        <w:t xml:space="preserve"> </w:t>
      </w:r>
      <w:r w:rsidRPr="004C5A45">
        <w:t>Vendimi nr.203, datë 22.4.1999, i Këshillit të Ministrave, “Për rritjen e pagës minimale në shkallë vendi”, shfuqizohet.</w:t>
      </w:r>
    </w:p>
    <w:p w:rsidR="00E626E5" w:rsidRPr="004C5A45" w:rsidRDefault="00E626E5" w:rsidP="00E626E5">
      <w:pPr>
        <w:pStyle w:val="Paragrafi"/>
      </w:pPr>
      <w:r w:rsidRPr="004C5A45">
        <w:t>3.</w:t>
      </w:r>
      <w:r w:rsidR="008C5449">
        <w:t xml:space="preserve"> </w:t>
      </w:r>
      <w:r w:rsidRPr="004C5A45">
        <w:t>Vendimi i shtrin efektet financiare nga 1.7.2000.</w:t>
      </w:r>
    </w:p>
    <w:p w:rsidR="00E626E5" w:rsidRDefault="00E626E5" w:rsidP="00E626E5">
      <w:pPr>
        <w:pStyle w:val="Paragrafi"/>
      </w:pPr>
      <w:r w:rsidRPr="004C5A45">
        <w:t>Ky vendim hyn në fuqi  pas botimit në Fletoren Zyrtare.</w:t>
      </w:r>
    </w:p>
    <w:p w:rsidR="00E626E5" w:rsidRPr="004C5A45" w:rsidRDefault="00E626E5" w:rsidP="00E626E5">
      <w:pPr>
        <w:pStyle w:val="Paragrafi"/>
      </w:pPr>
    </w:p>
    <w:p w:rsidR="00E626E5" w:rsidRPr="004C5A45" w:rsidRDefault="00E626E5" w:rsidP="00E626E5">
      <w:pPr>
        <w:pStyle w:val="Autoriteti"/>
      </w:pPr>
      <w:r w:rsidRPr="004C5A45">
        <w:t>KRYEMINISTRI</w:t>
      </w:r>
    </w:p>
    <w:p w:rsidR="00A0784B" w:rsidRPr="007732C8" w:rsidRDefault="00E626E5" w:rsidP="008C5449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500C9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C5449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26E5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15F068-B652-4036-BB8C-2FB59B52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E626E5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