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B1B" w:rsidRPr="00C00DE5" w:rsidRDefault="004C1B1B" w:rsidP="004C1B1B">
      <w:pPr>
        <w:pStyle w:val="Akti"/>
      </w:pPr>
      <w:bookmarkStart w:id="0" w:name="_GoBack"/>
      <w:bookmarkEnd w:id="0"/>
      <w:r w:rsidRPr="00C00DE5">
        <w:t>V E N D I M</w:t>
      </w:r>
    </w:p>
    <w:p w:rsidR="004C1B1B" w:rsidRPr="00C00DE5" w:rsidRDefault="004C1B1B" w:rsidP="004C1B1B">
      <w:pPr>
        <w:pStyle w:val="NumriData"/>
      </w:pPr>
      <w:r w:rsidRPr="00C00DE5">
        <w:t>Nr. 427, datë 4.8.2000</w:t>
      </w:r>
    </w:p>
    <w:p w:rsidR="004C1B1B" w:rsidRPr="00C00DE5" w:rsidRDefault="004C1B1B" w:rsidP="006837B8">
      <w:pPr>
        <w:pStyle w:val="Paragrafi"/>
      </w:pPr>
    </w:p>
    <w:p w:rsidR="004C1B1B" w:rsidRPr="00C00DE5" w:rsidRDefault="004C1B1B" w:rsidP="004C1B1B">
      <w:pPr>
        <w:pStyle w:val="Titulli"/>
      </w:pPr>
      <w:r w:rsidRPr="00C00DE5">
        <w:t xml:space="preserve">PËR KRIJIMIN E “AGJENSISË </w:t>
      </w:r>
      <w:r w:rsidR="00894BA2">
        <w:t>S</w:t>
      </w:r>
      <w:r w:rsidRPr="00C00DE5">
        <w:t>Ë ZHVILLIMIT TË ZONAVE MALORE”</w:t>
      </w:r>
    </w:p>
    <w:p w:rsidR="004C1B1B" w:rsidRPr="00C00DE5" w:rsidRDefault="004C1B1B" w:rsidP="006837B8">
      <w:pPr>
        <w:pStyle w:val="Paragrafi"/>
      </w:pPr>
    </w:p>
    <w:p w:rsidR="004C1B1B" w:rsidRPr="00C00DE5" w:rsidRDefault="004C1B1B" w:rsidP="004C1B1B">
      <w:pPr>
        <w:pStyle w:val="BazLigjPropozues"/>
      </w:pPr>
      <w:r w:rsidRPr="00C00DE5">
        <w:t xml:space="preserve">Në mbështetje të nenit 100 të Kushtetutës, të nenit 1,  të ligjit nr. 8593, datë 30.3.2000, “Për ratifikimin e marrëveshjes së financimit ndërmjet Republikës së Shqipërisë dhe IFAD-it, për programin e zhvillimit të zonave malore”, dhe të neneve 54 dhe 55, të ligjit nr. 7850, datë 29.7.1994, “Për Kodin Civil në Republikën e Shqipërisë”, me propozimin e  ministrit të Bujqësisë dhe Ushqimit, ministrit të Financave dhe ministrit të Bashkëpunimit Ekonomik dhe Tregtisë, Këshilli i Ministrave </w:t>
      </w:r>
    </w:p>
    <w:p w:rsidR="004C1B1B" w:rsidRPr="00C00DE5" w:rsidRDefault="004C1B1B" w:rsidP="006837B8">
      <w:pPr>
        <w:pStyle w:val="Paragrafi"/>
      </w:pPr>
    </w:p>
    <w:p w:rsidR="004C1B1B" w:rsidRPr="00C00DE5" w:rsidRDefault="004C1B1B" w:rsidP="004C1B1B">
      <w:pPr>
        <w:pStyle w:val="VENDOSI"/>
      </w:pPr>
      <w:r w:rsidRPr="00C00DE5">
        <w:t>V E N D O S I:</w:t>
      </w:r>
    </w:p>
    <w:p w:rsidR="004C1B1B" w:rsidRPr="00C00DE5" w:rsidRDefault="004C1B1B" w:rsidP="004C1B1B">
      <w:pPr>
        <w:pStyle w:val="Paragrafi"/>
      </w:pPr>
    </w:p>
    <w:p w:rsidR="004C1B1B" w:rsidRPr="00C00DE5" w:rsidRDefault="006837B8" w:rsidP="004C1B1B">
      <w:pPr>
        <w:pStyle w:val="Paragrafi"/>
      </w:pPr>
      <w:r>
        <w:t xml:space="preserve">1. </w:t>
      </w:r>
      <w:r w:rsidR="004C1B1B" w:rsidRPr="00C00DE5">
        <w:t>Krijimin e “Agjensisë së zhvillimit të zonave malore”, për mbështetjen e zhvillimit të zonave malore të vendit. Veprimtaria e kësaj agjencie do të jetë në përputhje ne legjislacionin në fuqi dhe me statutin, e cila i bashkëlidhet këtij vendimi.</w:t>
      </w:r>
    </w:p>
    <w:p w:rsidR="004C1B1B" w:rsidRPr="00C00DE5" w:rsidRDefault="006837B8" w:rsidP="004C1B1B">
      <w:pPr>
        <w:pStyle w:val="Paragrafi"/>
      </w:pPr>
      <w:r>
        <w:t xml:space="preserve">2. </w:t>
      </w:r>
      <w:r w:rsidR="004C1B1B" w:rsidRPr="00C00DE5">
        <w:t>Ngarkohen Ministria e Bujqësisë dhe Ushqimit, Ministria e Financave dhe Ministria e Bashkëpunimit Ekonomik dhe Tregtisë për ndjekjen dhe zbatimin e këtij vendimi.</w:t>
      </w:r>
    </w:p>
    <w:p w:rsidR="004C1B1B" w:rsidRDefault="004C1B1B" w:rsidP="004C1B1B">
      <w:pPr>
        <w:pStyle w:val="Paragrafi"/>
      </w:pPr>
      <w:r w:rsidRPr="00C00DE5">
        <w:t>Ky vendim hyn në fuqi pas botimit në Fletoren Zyrtare.</w:t>
      </w:r>
    </w:p>
    <w:p w:rsidR="004C1B1B" w:rsidRPr="00C00DE5" w:rsidRDefault="004C1B1B" w:rsidP="004C1B1B">
      <w:pPr>
        <w:pStyle w:val="Paragrafi"/>
      </w:pPr>
    </w:p>
    <w:p w:rsidR="004C1B1B" w:rsidRPr="00C00DE5" w:rsidRDefault="004C1B1B" w:rsidP="004C1B1B">
      <w:pPr>
        <w:pStyle w:val="Autoriteti"/>
      </w:pPr>
      <w:r w:rsidRPr="00C00DE5">
        <w:t>KRYEMINISTRI</w:t>
      </w:r>
    </w:p>
    <w:p w:rsidR="004C1B1B" w:rsidRPr="00C00DE5" w:rsidRDefault="004C1B1B" w:rsidP="004C1B1B">
      <w:pPr>
        <w:pStyle w:val="AutoritetiEmer"/>
      </w:pPr>
      <w:r w:rsidRPr="00C00DE5">
        <w:t>Ilir Meta</w:t>
      </w:r>
    </w:p>
    <w:p w:rsidR="004C1B1B" w:rsidRPr="00C00DE5" w:rsidRDefault="004C1B1B" w:rsidP="004C1B1B">
      <w:pPr>
        <w:pStyle w:val="Paragrafi"/>
      </w:pPr>
    </w:p>
    <w:p w:rsidR="004C1B1B" w:rsidRPr="00C00DE5" w:rsidRDefault="004C1B1B" w:rsidP="004C1B1B">
      <w:pPr>
        <w:pStyle w:val="Paragrafi"/>
      </w:pPr>
    </w:p>
    <w:p w:rsidR="004C1B1B" w:rsidRPr="00C00DE5" w:rsidRDefault="004C1B1B" w:rsidP="004C1B1B">
      <w:pPr>
        <w:pStyle w:val="TitulliTitull"/>
      </w:pPr>
      <w:r w:rsidRPr="00C00DE5">
        <w:t>STATUTI I AGJENCISË SË ZHVILLIMIT TË</w:t>
      </w:r>
    </w:p>
    <w:p w:rsidR="004C1B1B" w:rsidRPr="00C00DE5" w:rsidRDefault="004C1B1B" w:rsidP="004C1B1B">
      <w:pPr>
        <w:pStyle w:val="TitulliTitull"/>
      </w:pPr>
      <w:r w:rsidRPr="00C00DE5">
        <w:t>ZONAVE MALORE</w:t>
      </w:r>
    </w:p>
    <w:p w:rsidR="004C1B1B" w:rsidRPr="00C00DE5" w:rsidRDefault="004C1B1B" w:rsidP="004C1B1B">
      <w:pPr>
        <w:pStyle w:val="Paragrafi"/>
      </w:pPr>
    </w:p>
    <w:p w:rsidR="004C1B1B" w:rsidRPr="00C00DE5" w:rsidRDefault="004C1B1B" w:rsidP="004C1B1B">
      <w:pPr>
        <w:pStyle w:val="Paragrafi"/>
      </w:pPr>
      <w:r w:rsidRPr="00C00DE5">
        <w:t>Në përputhje me kërkesat e legjislacionit shqiptar dhe me vendim të Këshillit të Ministrave, krijohet Fondacioni “Agjensia e Zhvillimit të Zonave Malore (në vazhdim do t’i referohemi si “Agjencia” ose AZHZM). Ajo është një Fondacion që njihet si person juridik dhe ushtron aktivitetin e saj që nga dita e regjistrimit në Gjykatën e rrethit Gjyqësor Tiranë. Agjensia është një organizëm që do të kryejë aktivitetin e saj në juridiksionin dhe kontrollin e Këshillit të Ministrave, dhe në përputhje me kërkesat e kësaj Kontrate.</w:t>
      </w:r>
    </w:p>
    <w:p w:rsidR="004C1B1B" w:rsidRPr="00C00DE5" w:rsidRDefault="004C1B1B" w:rsidP="004C1B1B">
      <w:pPr>
        <w:pStyle w:val="Paragrafi"/>
      </w:pPr>
    </w:p>
    <w:p w:rsidR="004C1B1B" w:rsidRPr="00C00DE5" w:rsidRDefault="004C1B1B" w:rsidP="004C1B1B">
      <w:pPr>
        <w:pStyle w:val="KapitulliNr"/>
      </w:pPr>
      <w:r w:rsidRPr="00C00DE5">
        <w:t>KAPITULLI I</w:t>
      </w:r>
    </w:p>
    <w:p w:rsidR="004C1B1B" w:rsidRPr="00C00DE5" w:rsidRDefault="004C1B1B" w:rsidP="004C1B1B">
      <w:pPr>
        <w:pStyle w:val="KapitulliTitull"/>
      </w:pPr>
      <w:r w:rsidRPr="00C00DE5">
        <w:t>PERSONALITETI JURIDIK, SELIA DHE OBJEKTI I AKTIVITETIT</w:t>
      </w:r>
    </w:p>
    <w:p w:rsidR="004C1B1B" w:rsidRPr="00C00DE5" w:rsidRDefault="004C1B1B" w:rsidP="004C1B1B">
      <w:pPr>
        <w:pStyle w:val="KapitulliTitull"/>
      </w:pPr>
    </w:p>
    <w:p w:rsidR="004C1B1B" w:rsidRPr="00C00DE5" w:rsidRDefault="004C1B1B" w:rsidP="004C1B1B">
      <w:pPr>
        <w:pStyle w:val="NeniNr"/>
      </w:pPr>
      <w:r w:rsidRPr="00C00DE5">
        <w:t>Neni 1</w:t>
      </w:r>
    </w:p>
    <w:p w:rsidR="004C1B1B" w:rsidRPr="00C00DE5" w:rsidRDefault="004C1B1B" w:rsidP="004C1B1B">
      <w:pPr>
        <w:pStyle w:val="Paragrafi"/>
      </w:pPr>
    </w:p>
    <w:p w:rsidR="004C1B1B" w:rsidRPr="00C00DE5" w:rsidRDefault="004C1B1B" w:rsidP="004C1B1B">
      <w:pPr>
        <w:pStyle w:val="Paragrafi"/>
      </w:pPr>
      <w:r w:rsidRPr="00C00DE5">
        <w:t>Agjensia ka personalitet juridik dhe veprën për përmbushjen e objektivave të saj në përputhje me kërkesat e legjislacionit shqiptar, që nga momenti i regjistrimit në Gjykatën e Rrethit Gjyqësor Tiranë.</w:t>
      </w:r>
    </w:p>
    <w:p w:rsidR="004C1B1B" w:rsidRPr="00C00DE5" w:rsidRDefault="004C1B1B" w:rsidP="004C1B1B">
      <w:pPr>
        <w:pStyle w:val="Paragrafi"/>
      </w:pPr>
    </w:p>
    <w:p w:rsidR="004C1B1B" w:rsidRPr="00C00DE5" w:rsidRDefault="004C1B1B" w:rsidP="004C1B1B">
      <w:pPr>
        <w:pStyle w:val="NeniNr"/>
      </w:pPr>
      <w:r w:rsidRPr="00C00DE5">
        <w:t>Neni 2</w:t>
      </w:r>
    </w:p>
    <w:p w:rsidR="004C1B1B" w:rsidRPr="00C00DE5" w:rsidRDefault="004C1B1B" w:rsidP="004C1B1B">
      <w:pPr>
        <w:pStyle w:val="Paragrafi"/>
      </w:pPr>
    </w:p>
    <w:p w:rsidR="004C1B1B" w:rsidRPr="00C00DE5" w:rsidRDefault="004C1B1B" w:rsidP="004C1B1B">
      <w:pPr>
        <w:pStyle w:val="Paragrafi"/>
      </w:pPr>
      <w:r w:rsidRPr="00C00DE5">
        <w:t>Agjensia e ka selinë administrative në Tiranë, Shqipëri në adresën Rruga “Mustafa Matohiti” Nr. 12 Tiranë, Shqipëri.</w:t>
      </w:r>
    </w:p>
    <w:p w:rsidR="004C1B1B" w:rsidRPr="00C00DE5" w:rsidRDefault="004C1B1B" w:rsidP="004C1B1B">
      <w:pPr>
        <w:pStyle w:val="Paragrafi"/>
      </w:pPr>
      <w:r w:rsidRPr="00C00DE5">
        <w:t>Selia e Agjensisë mund të ndryshohet me vendim të Bordit të Drejtorëve, si organi ekzekutiv.</w:t>
      </w:r>
    </w:p>
    <w:p w:rsidR="004C1B1B" w:rsidRPr="00C00DE5" w:rsidRDefault="004C1B1B" w:rsidP="004C1B1B">
      <w:pPr>
        <w:pStyle w:val="Paragrafi"/>
      </w:pPr>
      <w:r w:rsidRPr="00C00DE5">
        <w:t>Për nevoja të realizimit të objektivave të aktivitetit të saj, Agjensia do të ketë zyra përfaqësimi kudo në zonat malore të Republikës së Shqipërisë, siç është përcaktuar në Planin 1, bashkëngjitur kësaj kontrate. Ky Plan mund të ndryshohet me vendim të Bordit te Drejtorëve.</w:t>
      </w:r>
    </w:p>
    <w:p w:rsidR="004C1B1B" w:rsidRPr="00C00DE5" w:rsidRDefault="004C1B1B" w:rsidP="004C1B1B">
      <w:pPr>
        <w:pStyle w:val="Paragrafi"/>
      </w:pPr>
    </w:p>
    <w:p w:rsidR="004C1B1B" w:rsidRPr="00C00DE5" w:rsidRDefault="004C1B1B" w:rsidP="004C1B1B">
      <w:pPr>
        <w:pStyle w:val="NeniNr"/>
      </w:pPr>
      <w:r w:rsidRPr="00C00DE5">
        <w:t>Neni 3</w:t>
      </w:r>
    </w:p>
    <w:p w:rsidR="004C1B1B" w:rsidRPr="00C00DE5" w:rsidRDefault="004C1B1B" w:rsidP="004C1B1B">
      <w:pPr>
        <w:pStyle w:val="Paragrafi"/>
      </w:pPr>
    </w:p>
    <w:p w:rsidR="004C1B1B" w:rsidRPr="00C00DE5" w:rsidRDefault="004C1B1B" w:rsidP="004C1B1B">
      <w:pPr>
        <w:pStyle w:val="Paragrafi"/>
      </w:pPr>
      <w:r w:rsidRPr="00C00DE5">
        <w:t xml:space="preserve">Në mbledhjen e tij të parë, Bordi i Drejtorëve do të përcaktojë zonat me përparësi ku do të </w:t>
      </w:r>
      <w:r w:rsidRPr="00C00DE5">
        <w:lastRenderedPageBreak/>
        <w:t>ndërhyjë me aktivitetin e saj Agjensia, duke përcaktuar dhe rrethet se ku do të hapen zyrat e përfaqësimit, gjithnjë parë kjo me marrëveshjen e realizuar me Donatorët.</w:t>
      </w:r>
    </w:p>
    <w:p w:rsidR="004C1B1B" w:rsidRPr="00C00DE5" w:rsidRDefault="004C1B1B" w:rsidP="004C1B1B">
      <w:pPr>
        <w:pStyle w:val="Paragrafi"/>
      </w:pPr>
    </w:p>
    <w:p w:rsidR="004C1B1B" w:rsidRPr="00C00DE5" w:rsidRDefault="004C1B1B" w:rsidP="004C1B1B">
      <w:pPr>
        <w:pStyle w:val="NeniNr"/>
      </w:pPr>
      <w:r w:rsidRPr="00C00DE5">
        <w:t>Neni 4</w:t>
      </w:r>
    </w:p>
    <w:p w:rsidR="004C1B1B" w:rsidRPr="00C00DE5" w:rsidRDefault="004C1B1B" w:rsidP="004C1B1B">
      <w:pPr>
        <w:pStyle w:val="Paragrafi"/>
      </w:pPr>
    </w:p>
    <w:p w:rsidR="004C1B1B" w:rsidRPr="00C00DE5" w:rsidRDefault="004C1B1B" w:rsidP="004C1B1B">
      <w:pPr>
        <w:pStyle w:val="Paragrafi"/>
      </w:pPr>
      <w:r w:rsidRPr="00C00DE5">
        <w:t>Agjensia është një agjensi jo fitimprurëse. Objektivi i përgjithshëm i saj është nxitja dhe realizimi i zhvillimit ekonomik të zonave malore të varfëra të Shqipërisë (Zonat Malore), e aftë për përpunimin e një programi zhvillimi burimesh të përdorura me efikasitet për zonat malore të Shqipërisë, duke siguruar mbështetje efikase teknike, financiare dhe drejtuese për realizimin e saj.</w:t>
      </w:r>
    </w:p>
    <w:p w:rsidR="004C1B1B" w:rsidRPr="00C00DE5" w:rsidRDefault="004C1B1B" w:rsidP="004C1B1B">
      <w:pPr>
        <w:pStyle w:val="Paragrafi"/>
      </w:pPr>
    </w:p>
    <w:p w:rsidR="004C1B1B" w:rsidRPr="00C00DE5" w:rsidRDefault="004C1B1B" w:rsidP="004C1B1B">
      <w:pPr>
        <w:pStyle w:val="NeniNr"/>
      </w:pPr>
      <w:r w:rsidRPr="00C00DE5">
        <w:t>Neni 5</w:t>
      </w:r>
    </w:p>
    <w:p w:rsidR="004C1B1B" w:rsidRPr="00C00DE5" w:rsidRDefault="004C1B1B" w:rsidP="004C1B1B">
      <w:pPr>
        <w:pStyle w:val="Paragrafi"/>
      </w:pPr>
    </w:p>
    <w:p w:rsidR="004C1B1B" w:rsidRPr="00C00DE5" w:rsidRDefault="004C1B1B" w:rsidP="004C1B1B">
      <w:pPr>
        <w:pStyle w:val="Paragrafi"/>
      </w:pPr>
      <w:r w:rsidRPr="00C00DE5">
        <w:t>Duke synuar zbatimin e objektivave, Agjensia do të kryejë aktivitetin e saj në përputhje me procedurat e aprovuara duhet t’i përgjigjen nevojave të organizmave të nivelit lokal.</w:t>
      </w:r>
    </w:p>
    <w:p w:rsidR="004C1B1B" w:rsidRPr="00C00DE5" w:rsidRDefault="004C1B1B" w:rsidP="004C1B1B">
      <w:pPr>
        <w:pStyle w:val="Paragrafi"/>
      </w:pPr>
    </w:p>
    <w:p w:rsidR="004C1B1B" w:rsidRPr="00C00DE5" w:rsidRDefault="004C1B1B" w:rsidP="004C1B1B">
      <w:pPr>
        <w:pStyle w:val="KapitulliNr"/>
      </w:pPr>
      <w:r w:rsidRPr="00C00DE5">
        <w:t>KAPITULLI II</w:t>
      </w:r>
    </w:p>
    <w:p w:rsidR="004C1B1B" w:rsidRPr="00C00DE5" w:rsidRDefault="004C1B1B" w:rsidP="004C1B1B">
      <w:pPr>
        <w:pStyle w:val="KapitulliTitull"/>
      </w:pPr>
      <w:r w:rsidRPr="00C00DE5">
        <w:t>BURIMET FINANCIARE TË AGJENSISË</w:t>
      </w:r>
    </w:p>
    <w:p w:rsidR="004C1B1B" w:rsidRPr="00C00DE5" w:rsidRDefault="004C1B1B" w:rsidP="004C1B1B">
      <w:pPr>
        <w:pStyle w:val="Paragrafi"/>
      </w:pPr>
    </w:p>
    <w:p w:rsidR="004C1B1B" w:rsidRPr="00C00DE5" w:rsidRDefault="004C1B1B" w:rsidP="004C1B1B">
      <w:pPr>
        <w:pStyle w:val="NeniNr"/>
      </w:pPr>
      <w:r w:rsidRPr="00C00DE5">
        <w:t>Neni 6</w:t>
      </w:r>
    </w:p>
    <w:p w:rsidR="004C1B1B" w:rsidRPr="00C00DE5" w:rsidRDefault="004C1B1B" w:rsidP="004C1B1B">
      <w:pPr>
        <w:pStyle w:val="Paragrafi"/>
      </w:pPr>
    </w:p>
    <w:p w:rsidR="004C1B1B" w:rsidRPr="00C00DE5" w:rsidRDefault="004C1B1B" w:rsidP="004C1B1B">
      <w:pPr>
        <w:pStyle w:val="Paragrafi"/>
      </w:pPr>
      <w:r w:rsidRPr="00C00DE5">
        <w:t>Burimet financiare të Agjensisë janë:</w:t>
      </w:r>
    </w:p>
    <w:p w:rsidR="004C1B1B" w:rsidRDefault="004C1B1B" w:rsidP="006837B8">
      <w:pPr>
        <w:pStyle w:val="Paragrafi"/>
        <w:numPr>
          <w:ilvl w:val="1"/>
          <w:numId w:val="3"/>
        </w:numPr>
        <w:tabs>
          <w:tab w:val="clear" w:pos="2160"/>
          <w:tab w:val="num" w:pos="1080"/>
        </w:tabs>
        <w:ind w:left="1080"/>
      </w:pPr>
      <w:r w:rsidRPr="00C00DE5">
        <w:t>kontributet financiare dhe në natyrë të Qeverisë së Republikës së Shqipërisë;</w:t>
      </w:r>
    </w:p>
    <w:p w:rsidR="004C1B1B" w:rsidRDefault="004C1B1B" w:rsidP="006837B8">
      <w:pPr>
        <w:pStyle w:val="Paragrafi"/>
        <w:numPr>
          <w:ilvl w:val="1"/>
          <w:numId w:val="3"/>
        </w:numPr>
        <w:tabs>
          <w:tab w:val="clear" w:pos="2160"/>
          <w:tab w:val="num" w:pos="1080"/>
        </w:tabs>
        <w:ind w:left="1080"/>
      </w:pPr>
      <w:r w:rsidRPr="00C00DE5">
        <w:t>kontributet financiare dhe në natyrë të programeve shumëpalëshe dhe dypalëshe si dhe organizatave joqeveritare;</w:t>
      </w:r>
    </w:p>
    <w:p w:rsidR="004C1B1B" w:rsidRDefault="004C1B1B" w:rsidP="006837B8">
      <w:pPr>
        <w:pStyle w:val="Paragrafi"/>
        <w:numPr>
          <w:ilvl w:val="1"/>
          <w:numId w:val="3"/>
        </w:numPr>
        <w:tabs>
          <w:tab w:val="clear" w:pos="2160"/>
          <w:tab w:val="num" w:pos="1080"/>
        </w:tabs>
        <w:ind w:left="1080"/>
      </w:pPr>
      <w:r w:rsidRPr="00C00DE5">
        <w:t>huatë, grantet dhe kontributet bamirëse të individëve dhe organizatave brenda dhe jashtë Republikës së Shqipërisë; dhe</w:t>
      </w:r>
    </w:p>
    <w:p w:rsidR="004C1B1B" w:rsidRPr="00C00DE5" w:rsidRDefault="004C1B1B" w:rsidP="006837B8">
      <w:pPr>
        <w:pStyle w:val="Paragrafi"/>
        <w:numPr>
          <w:ilvl w:val="1"/>
          <w:numId w:val="3"/>
        </w:numPr>
        <w:tabs>
          <w:tab w:val="clear" w:pos="2160"/>
          <w:tab w:val="num" w:pos="1080"/>
        </w:tabs>
        <w:ind w:left="1080"/>
      </w:pPr>
      <w:r w:rsidRPr="00C00DE5">
        <w:t>burime të tjera të lejueshme nga legjislacioni shqiptar.</w:t>
      </w:r>
    </w:p>
    <w:p w:rsidR="004C1B1B" w:rsidRPr="00C00DE5" w:rsidRDefault="004C1B1B" w:rsidP="004C1B1B">
      <w:pPr>
        <w:pStyle w:val="Paragrafi"/>
      </w:pPr>
    </w:p>
    <w:p w:rsidR="004C1B1B" w:rsidRPr="00C00DE5" w:rsidRDefault="004C1B1B" w:rsidP="004C1B1B">
      <w:pPr>
        <w:pStyle w:val="NeniNr"/>
      </w:pPr>
      <w:r w:rsidRPr="00C00DE5">
        <w:t>Neni 7</w:t>
      </w:r>
    </w:p>
    <w:p w:rsidR="004C1B1B" w:rsidRPr="00C00DE5" w:rsidRDefault="004C1B1B" w:rsidP="004C1B1B">
      <w:pPr>
        <w:pStyle w:val="Paragrafi"/>
      </w:pPr>
    </w:p>
    <w:p w:rsidR="004C1B1B" w:rsidRPr="00C00DE5" w:rsidRDefault="004C1B1B" w:rsidP="004C1B1B">
      <w:pPr>
        <w:pStyle w:val="Paragrafi"/>
      </w:pPr>
      <w:r w:rsidRPr="00C00DE5">
        <w:t>Burimet financiare të Agjensisë do të depozitohen dhe tërhiqen nga llogaritë bankare në përputhje me procedurat e rëna dakort nga Ministria e Financave e Qeverisë së Shqipërisë dhe financierëve të Agjensisë (“Donatorët”). Agjensia duhet të zbatojë ligjin shqiptar për kontabilitetin ose ligjin shqipatar për kontabilitetin ose ligjin për të cilin bie dakord.</w:t>
      </w:r>
    </w:p>
    <w:p w:rsidR="004C1B1B" w:rsidRPr="00C00DE5" w:rsidRDefault="004C1B1B" w:rsidP="004C1B1B">
      <w:pPr>
        <w:pStyle w:val="Paragrafi"/>
      </w:pPr>
    </w:p>
    <w:p w:rsidR="004C1B1B" w:rsidRPr="00C00DE5" w:rsidRDefault="004C1B1B" w:rsidP="004C1B1B">
      <w:pPr>
        <w:pStyle w:val="NeniNr"/>
      </w:pPr>
      <w:r w:rsidRPr="00C00DE5">
        <w:t>Neni 8</w:t>
      </w:r>
    </w:p>
    <w:p w:rsidR="004C1B1B" w:rsidRPr="00C00DE5" w:rsidRDefault="004C1B1B" w:rsidP="004C1B1B">
      <w:pPr>
        <w:pStyle w:val="NeniNr"/>
      </w:pPr>
    </w:p>
    <w:p w:rsidR="004C1B1B" w:rsidRPr="00C00DE5" w:rsidRDefault="004C1B1B" w:rsidP="004C1B1B">
      <w:pPr>
        <w:pStyle w:val="Paragrafi"/>
      </w:pPr>
      <w:r w:rsidRPr="00C00DE5">
        <w:t>Burimet e financimit dhe të gjitha të ardhurat e realizuara nga aktiviteti i Agjensisë do të përdoren vetëm për synimet e përcaktuara në Kontratë dhe nuk do të përdoren, shpërndahen ose t’u paguhen në çfarëdo forme individëve.</w:t>
      </w:r>
    </w:p>
    <w:p w:rsidR="004C1B1B" w:rsidRPr="00C00DE5" w:rsidRDefault="004C1B1B" w:rsidP="004C1B1B">
      <w:pPr>
        <w:pStyle w:val="Paragrafi"/>
      </w:pPr>
    </w:p>
    <w:p w:rsidR="004C1B1B" w:rsidRPr="00C00DE5" w:rsidRDefault="004C1B1B" w:rsidP="004C1B1B">
      <w:pPr>
        <w:pStyle w:val="KapitulliNr"/>
      </w:pPr>
      <w:r w:rsidRPr="00C00DE5">
        <w:t>KAPITULLI III</w:t>
      </w:r>
    </w:p>
    <w:p w:rsidR="004C1B1B" w:rsidRPr="00C00DE5" w:rsidRDefault="004C1B1B" w:rsidP="004C1B1B">
      <w:pPr>
        <w:pStyle w:val="Paragrafi"/>
      </w:pPr>
    </w:p>
    <w:p w:rsidR="004C1B1B" w:rsidRPr="00C00DE5" w:rsidRDefault="004C1B1B" w:rsidP="004C1B1B">
      <w:pPr>
        <w:pStyle w:val="KapitulliTitull"/>
      </w:pPr>
      <w:r w:rsidRPr="00C00DE5">
        <w:t>STRUKTURA ORGANIZATIVE E AGJENSISË</w:t>
      </w:r>
    </w:p>
    <w:p w:rsidR="004C1B1B" w:rsidRPr="00C00DE5" w:rsidRDefault="004C1B1B" w:rsidP="004C1B1B">
      <w:pPr>
        <w:pStyle w:val="NeniNr"/>
      </w:pPr>
    </w:p>
    <w:p w:rsidR="004C1B1B" w:rsidRPr="00C00DE5" w:rsidRDefault="004C1B1B" w:rsidP="004C1B1B">
      <w:pPr>
        <w:pStyle w:val="NeniNr"/>
      </w:pPr>
      <w:r w:rsidRPr="00C00DE5">
        <w:t>Neni 9</w:t>
      </w:r>
    </w:p>
    <w:p w:rsidR="004C1B1B" w:rsidRPr="00C00DE5" w:rsidRDefault="004C1B1B" w:rsidP="004C1B1B">
      <w:pPr>
        <w:pStyle w:val="Paragrafi"/>
      </w:pPr>
    </w:p>
    <w:p w:rsidR="004C1B1B" w:rsidRPr="00C00DE5" w:rsidRDefault="004C1B1B" w:rsidP="004C1B1B">
      <w:pPr>
        <w:pStyle w:val="Paragrafi"/>
      </w:pPr>
      <w:r w:rsidRPr="00C00DE5">
        <w:t>Organet drejtuese të Agjensisë janë:</w:t>
      </w:r>
    </w:p>
    <w:p w:rsidR="004C1B1B" w:rsidRPr="00C00DE5" w:rsidRDefault="004A4628" w:rsidP="004C1B1B">
      <w:pPr>
        <w:pStyle w:val="Paragrafi"/>
      </w:pPr>
      <w:r>
        <w:t xml:space="preserve">(a) </w:t>
      </w:r>
      <w:r w:rsidR="004C1B1B" w:rsidRPr="00C00DE5">
        <w:t>Bordi i Drejtorëve,</w:t>
      </w:r>
    </w:p>
    <w:p w:rsidR="004C1B1B" w:rsidRPr="00C00DE5" w:rsidRDefault="004A4628" w:rsidP="004C1B1B">
      <w:pPr>
        <w:pStyle w:val="Paragrafi"/>
      </w:pPr>
      <w:r>
        <w:t xml:space="preserve">(b) </w:t>
      </w:r>
      <w:r w:rsidR="004C1B1B" w:rsidRPr="00C00DE5">
        <w:t>Komiteti Ekzekutiv.</w:t>
      </w:r>
    </w:p>
    <w:p w:rsidR="004C1B1B" w:rsidRPr="00C00DE5" w:rsidRDefault="004C1B1B" w:rsidP="004C1B1B">
      <w:pPr>
        <w:pStyle w:val="Paragrafi"/>
      </w:pPr>
    </w:p>
    <w:p w:rsidR="004C1B1B" w:rsidRPr="00C00DE5" w:rsidRDefault="004C1B1B" w:rsidP="004C1B1B">
      <w:pPr>
        <w:pStyle w:val="NeniNr"/>
      </w:pPr>
      <w:r w:rsidRPr="00C00DE5">
        <w:t>Neni 10</w:t>
      </w:r>
    </w:p>
    <w:p w:rsidR="004C1B1B" w:rsidRPr="00C00DE5" w:rsidRDefault="004C1B1B" w:rsidP="004C1B1B">
      <w:pPr>
        <w:pStyle w:val="Paragrafi"/>
      </w:pPr>
    </w:p>
    <w:p w:rsidR="004C1B1B" w:rsidRPr="00C00DE5" w:rsidRDefault="004C1B1B" w:rsidP="004C1B1B">
      <w:pPr>
        <w:pStyle w:val="Paragrafi"/>
      </w:pPr>
      <w:r w:rsidRPr="00C00DE5">
        <w:t>Bordi i Drejtorëve është i përbërë nga anëtarët e përmendur më poshtë:</w:t>
      </w:r>
    </w:p>
    <w:p w:rsidR="004C1B1B" w:rsidRPr="00C00DE5" w:rsidRDefault="004C1B1B" w:rsidP="004C1B1B">
      <w:pPr>
        <w:pStyle w:val="Paragrafi"/>
      </w:pPr>
    </w:p>
    <w:tbl>
      <w:tblPr>
        <w:tblW w:w="7920" w:type="dxa"/>
        <w:tblInd w:w="828" w:type="dxa"/>
        <w:tblBorders>
          <w:insideH w:val="single" w:sz="4" w:space="0" w:color="auto"/>
          <w:insideV w:val="single" w:sz="4" w:space="0" w:color="auto"/>
        </w:tblBorders>
        <w:tblLayout w:type="fixed"/>
        <w:tblLook w:val="0000" w:firstRow="0" w:lastRow="0" w:firstColumn="0" w:lastColumn="0" w:noHBand="0" w:noVBand="0"/>
      </w:tblPr>
      <w:tblGrid>
        <w:gridCol w:w="5637"/>
        <w:gridCol w:w="2283"/>
      </w:tblGrid>
      <w:tr w:rsidR="004C1B1B" w:rsidRPr="00C00DE5">
        <w:tblPrEx>
          <w:tblCellMar>
            <w:top w:w="0" w:type="dxa"/>
            <w:bottom w:w="0" w:type="dxa"/>
          </w:tblCellMar>
        </w:tblPrEx>
        <w:tc>
          <w:tcPr>
            <w:tcW w:w="5637" w:type="dxa"/>
            <w:tcBorders>
              <w:right w:val="nil"/>
            </w:tcBorders>
          </w:tcPr>
          <w:p w:rsidR="004C1B1B" w:rsidRDefault="004C1B1B" w:rsidP="004A4628">
            <w:pPr>
              <w:pStyle w:val="Tabele"/>
              <w:numPr>
                <w:ilvl w:val="0"/>
                <w:numId w:val="4"/>
              </w:numPr>
              <w:tabs>
                <w:tab w:val="clear" w:pos="2160"/>
                <w:tab w:val="left" w:pos="342"/>
                <w:tab w:val="num" w:pos="432"/>
              </w:tabs>
              <w:ind w:left="432" w:hanging="432"/>
            </w:pPr>
            <w:r w:rsidRPr="00C00DE5">
              <w:lastRenderedPageBreak/>
              <w:t>Zëvendëskryeministri</w:t>
            </w:r>
          </w:p>
          <w:p w:rsidR="004C1B1B" w:rsidRDefault="004C1B1B" w:rsidP="004A4628">
            <w:pPr>
              <w:pStyle w:val="Tabele"/>
              <w:numPr>
                <w:ilvl w:val="0"/>
                <w:numId w:val="4"/>
              </w:numPr>
              <w:tabs>
                <w:tab w:val="clear" w:pos="2160"/>
                <w:tab w:val="left" w:pos="342"/>
                <w:tab w:val="num" w:pos="432"/>
              </w:tabs>
              <w:ind w:left="432" w:hanging="432"/>
            </w:pPr>
            <w:r w:rsidRPr="00C00DE5">
              <w:t>Ministri i Bujqësisë dhe Ushqimit</w:t>
            </w:r>
          </w:p>
          <w:p w:rsidR="004C1B1B" w:rsidRDefault="004C1B1B" w:rsidP="004A4628">
            <w:pPr>
              <w:pStyle w:val="Tabele"/>
              <w:numPr>
                <w:ilvl w:val="0"/>
                <w:numId w:val="4"/>
              </w:numPr>
              <w:tabs>
                <w:tab w:val="clear" w:pos="2160"/>
                <w:tab w:val="left" w:pos="342"/>
                <w:tab w:val="num" w:pos="432"/>
              </w:tabs>
              <w:ind w:left="432" w:hanging="432"/>
            </w:pPr>
            <w:r w:rsidRPr="00C00DE5">
              <w:t>Ministri i Bashkëpunimit Ekonomik dhe Tregtisë</w:t>
            </w:r>
          </w:p>
          <w:p w:rsidR="004C1B1B" w:rsidRDefault="004C1B1B" w:rsidP="004A4628">
            <w:pPr>
              <w:pStyle w:val="Tabele"/>
              <w:numPr>
                <w:ilvl w:val="0"/>
                <w:numId w:val="4"/>
              </w:numPr>
              <w:tabs>
                <w:tab w:val="clear" w:pos="2160"/>
                <w:tab w:val="left" w:pos="342"/>
                <w:tab w:val="num" w:pos="432"/>
              </w:tabs>
              <w:ind w:left="432" w:hanging="432"/>
            </w:pPr>
            <w:r w:rsidRPr="00C00DE5">
              <w:t>Ministri i Pushtetit Lokal</w:t>
            </w:r>
          </w:p>
          <w:p w:rsidR="004A4628" w:rsidRDefault="004C1B1B" w:rsidP="004A4628">
            <w:pPr>
              <w:pStyle w:val="Tabele"/>
              <w:numPr>
                <w:ilvl w:val="0"/>
                <w:numId w:val="4"/>
              </w:numPr>
              <w:tabs>
                <w:tab w:val="clear" w:pos="2160"/>
                <w:tab w:val="left" w:pos="342"/>
                <w:tab w:val="num" w:pos="432"/>
              </w:tabs>
              <w:ind w:left="432" w:hanging="432"/>
            </w:pPr>
            <w:r w:rsidRPr="00C00DE5">
              <w:t>Ministri i Financave</w:t>
            </w:r>
          </w:p>
          <w:p w:rsidR="004C1B1B" w:rsidRPr="00C00DE5" w:rsidRDefault="004C1B1B" w:rsidP="004A4628">
            <w:pPr>
              <w:pStyle w:val="Tabele"/>
              <w:numPr>
                <w:ilvl w:val="0"/>
                <w:numId w:val="4"/>
              </w:numPr>
              <w:tabs>
                <w:tab w:val="clear" w:pos="2160"/>
                <w:tab w:val="left" w:pos="342"/>
                <w:tab w:val="num" w:pos="432"/>
              </w:tabs>
              <w:ind w:left="432" w:hanging="432"/>
            </w:pPr>
            <w:r w:rsidRPr="00C00DE5">
              <w:t>Ministri i Shtetit pranë Kryeministrit</w:t>
            </w:r>
          </w:p>
        </w:tc>
        <w:tc>
          <w:tcPr>
            <w:tcW w:w="2283" w:type="dxa"/>
            <w:tcBorders>
              <w:top w:val="nil"/>
              <w:left w:val="nil"/>
              <w:bottom w:val="nil"/>
            </w:tcBorders>
          </w:tcPr>
          <w:p w:rsidR="004C1B1B" w:rsidRPr="00C00DE5" w:rsidRDefault="004C1B1B" w:rsidP="004C1B1B">
            <w:pPr>
              <w:pStyle w:val="Tabele"/>
            </w:pPr>
            <w:r w:rsidRPr="00C00DE5">
              <w:t>kryetar</w:t>
            </w:r>
          </w:p>
          <w:p w:rsidR="004C1B1B" w:rsidRPr="00C00DE5" w:rsidRDefault="004C1B1B" w:rsidP="004C1B1B">
            <w:pPr>
              <w:pStyle w:val="Tabele"/>
            </w:pPr>
            <w:r w:rsidRPr="00C00DE5">
              <w:t>anëtar</w:t>
            </w:r>
          </w:p>
          <w:p w:rsidR="004C1B1B" w:rsidRPr="00C00DE5" w:rsidRDefault="004C1B1B" w:rsidP="004C1B1B">
            <w:pPr>
              <w:pStyle w:val="Tabele"/>
            </w:pPr>
            <w:r w:rsidRPr="00C00DE5">
              <w:t>anëtar</w:t>
            </w:r>
          </w:p>
          <w:p w:rsidR="004C1B1B" w:rsidRPr="00C00DE5" w:rsidRDefault="004C1B1B" w:rsidP="004C1B1B">
            <w:pPr>
              <w:pStyle w:val="Tabele"/>
            </w:pPr>
            <w:r w:rsidRPr="00C00DE5">
              <w:t>anëtar</w:t>
            </w:r>
          </w:p>
          <w:p w:rsidR="004C1B1B" w:rsidRPr="00C00DE5" w:rsidRDefault="004C1B1B" w:rsidP="004C1B1B">
            <w:pPr>
              <w:pStyle w:val="Tabele"/>
            </w:pPr>
            <w:r w:rsidRPr="00C00DE5">
              <w:t>anëtar</w:t>
            </w:r>
          </w:p>
          <w:p w:rsidR="004C1B1B" w:rsidRPr="00C00DE5" w:rsidRDefault="004C1B1B" w:rsidP="004C1B1B">
            <w:pPr>
              <w:pStyle w:val="Tabele"/>
            </w:pPr>
            <w:r w:rsidRPr="00C00DE5">
              <w:t>anëtar</w:t>
            </w:r>
          </w:p>
        </w:tc>
      </w:tr>
    </w:tbl>
    <w:p w:rsidR="004C1B1B" w:rsidRPr="00C00DE5" w:rsidRDefault="004C1B1B" w:rsidP="004C1B1B">
      <w:pPr>
        <w:pStyle w:val="Paragrafi"/>
      </w:pPr>
    </w:p>
    <w:p w:rsidR="004C1B1B" w:rsidRPr="00C00DE5" w:rsidRDefault="004C1B1B" w:rsidP="004C1B1B">
      <w:pPr>
        <w:pStyle w:val="Paragrafi"/>
      </w:pPr>
      <w:r w:rsidRPr="00C00DE5">
        <w:t>Koordinatorët Projektit të Zhvillimit Rural të Rretheve Verilindore dhe të Projektit të Rehabilitimit të Sistemeve të Vogla të Ujitjes, si dhe persona të tjerë të lidhur me projektin duhet të ndjekin mbledhjet e Bordit si vëzhgues, pasi të ftohen nga bordi.</w:t>
      </w:r>
    </w:p>
    <w:p w:rsidR="004C1B1B" w:rsidRPr="00C00DE5" w:rsidRDefault="004C1B1B" w:rsidP="004C1B1B">
      <w:pPr>
        <w:pStyle w:val="Paragrafi"/>
      </w:pPr>
    </w:p>
    <w:p w:rsidR="004C1B1B" w:rsidRPr="00C00DE5" w:rsidRDefault="004C1B1B" w:rsidP="004C1B1B">
      <w:pPr>
        <w:pStyle w:val="NeniNr"/>
      </w:pPr>
      <w:r w:rsidRPr="00C00DE5">
        <w:t>Neni 11</w:t>
      </w:r>
    </w:p>
    <w:p w:rsidR="004C1B1B" w:rsidRPr="00C00DE5" w:rsidRDefault="004C1B1B" w:rsidP="004C1B1B">
      <w:pPr>
        <w:pStyle w:val="Paragrafi"/>
      </w:pPr>
    </w:p>
    <w:p w:rsidR="004C1B1B" w:rsidRPr="00C00DE5" w:rsidRDefault="004C1B1B" w:rsidP="004C1B1B">
      <w:pPr>
        <w:pStyle w:val="Paragrafi"/>
      </w:pPr>
      <w:r w:rsidRPr="00C00DE5">
        <w:t>Bordi do të kryesohet nga Kryetari, dhe në mungesë të tij ose të saj, nga një anëtar i Bordit i cili është ngarkuar për këtë funksion nga Kryetari.</w:t>
      </w:r>
    </w:p>
    <w:p w:rsidR="004C1B1B" w:rsidRPr="00C00DE5" w:rsidRDefault="004C1B1B" w:rsidP="004C1B1B">
      <w:pPr>
        <w:pStyle w:val="Paragrafi"/>
      </w:pPr>
    </w:p>
    <w:p w:rsidR="004C1B1B" w:rsidRPr="00C00DE5" w:rsidRDefault="004C1B1B" w:rsidP="004C1B1B">
      <w:pPr>
        <w:pStyle w:val="NeniNr"/>
      </w:pPr>
      <w:r w:rsidRPr="00C00DE5">
        <w:t>Neni 12</w:t>
      </w:r>
    </w:p>
    <w:p w:rsidR="004C1B1B" w:rsidRPr="00C00DE5" w:rsidRDefault="004C1B1B" w:rsidP="004C1B1B">
      <w:pPr>
        <w:pStyle w:val="Paragrafi"/>
      </w:pPr>
    </w:p>
    <w:p w:rsidR="004C1B1B" w:rsidRPr="00C00DE5" w:rsidRDefault="004C1B1B" w:rsidP="004C1B1B">
      <w:pPr>
        <w:pStyle w:val="Paragrafi"/>
      </w:pPr>
      <w:r w:rsidRPr="00C00DE5">
        <w:t>Bordi është organi më i lartë drejtues i Agjensisë dhe ka këto detyra:</w:t>
      </w:r>
    </w:p>
    <w:p w:rsidR="004C1B1B" w:rsidRDefault="004C1B1B" w:rsidP="002F4CF5">
      <w:pPr>
        <w:pStyle w:val="Paragrafi"/>
        <w:numPr>
          <w:ilvl w:val="0"/>
          <w:numId w:val="7"/>
        </w:numPr>
        <w:tabs>
          <w:tab w:val="clear" w:pos="2160"/>
          <w:tab w:val="num" w:pos="1080"/>
        </w:tabs>
        <w:ind w:left="1080"/>
      </w:pPr>
      <w:r w:rsidRPr="00C00DE5">
        <w:t>të aprovojë politikën dhe udhëzimet kryesore të aktivitetit të Agjensisë;</w:t>
      </w:r>
    </w:p>
    <w:p w:rsidR="004C1B1B" w:rsidRDefault="004C1B1B" w:rsidP="002F4CF5">
      <w:pPr>
        <w:pStyle w:val="Paragrafi"/>
        <w:numPr>
          <w:ilvl w:val="0"/>
          <w:numId w:val="7"/>
        </w:numPr>
        <w:tabs>
          <w:tab w:val="clear" w:pos="2160"/>
          <w:tab w:val="num" w:pos="1080"/>
        </w:tabs>
        <w:ind w:left="1080"/>
      </w:pPr>
      <w:r w:rsidRPr="00C00DE5">
        <w:t>të aprovojë programin vjetor të punës dhe buxhetin e Agjensisë;</w:t>
      </w:r>
    </w:p>
    <w:p w:rsidR="004C1B1B" w:rsidRDefault="004C1B1B" w:rsidP="002F4CF5">
      <w:pPr>
        <w:pStyle w:val="Paragrafi"/>
        <w:numPr>
          <w:ilvl w:val="0"/>
          <w:numId w:val="7"/>
        </w:numPr>
        <w:tabs>
          <w:tab w:val="clear" w:pos="2160"/>
          <w:tab w:val="num" w:pos="1080"/>
        </w:tabs>
        <w:ind w:left="1080"/>
      </w:pPr>
      <w:r w:rsidRPr="00C00DE5">
        <w:t>të aprovojë raportin / deklaratën vjetore financiare të Agjensisë;</w:t>
      </w:r>
    </w:p>
    <w:p w:rsidR="004C1B1B" w:rsidRDefault="004C1B1B" w:rsidP="002F4CF5">
      <w:pPr>
        <w:pStyle w:val="Paragrafi"/>
        <w:numPr>
          <w:ilvl w:val="0"/>
          <w:numId w:val="7"/>
        </w:numPr>
        <w:tabs>
          <w:tab w:val="clear" w:pos="2160"/>
          <w:tab w:val="num" w:pos="1080"/>
        </w:tabs>
        <w:ind w:left="1080"/>
      </w:pPr>
      <w:r w:rsidRPr="00C00DE5">
        <w:t>të autorizojë negociatat dhe të hyjë në marrëveshje me qeverinë Shqiptare dhe institucione të tjera financiare ndërkombëtare ose kombëtare për të realizuar objektivat e Agjensisë;</w:t>
      </w:r>
    </w:p>
    <w:p w:rsidR="004C1B1B" w:rsidRDefault="004C1B1B" w:rsidP="002F4CF5">
      <w:pPr>
        <w:pStyle w:val="Paragrafi"/>
        <w:numPr>
          <w:ilvl w:val="0"/>
          <w:numId w:val="7"/>
        </w:numPr>
        <w:tabs>
          <w:tab w:val="clear" w:pos="2160"/>
          <w:tab w:val="num" w:pos="1080"/>
        </w:tabs>
        <w:ind w:left="1080"/>
      </w:pPr>
      <w:r w:rsidRPr="00C00DE5">
        <w:t>të aprovojë rregulloret dhe procedurat operuese për zbatimin e kësaj Kontrate;</w:t>
      </w:r>
    </w:p>
    <w:p w:rsidR="004C1B1B" w:rsidRDefault="004C1B1B" w:rsidP="002F4CF5">
      <w:pPr>
        <w:pStyle w:val="Paragrafi"/>
        <w:numPr>
          <w:ilvl w:val="0"/>
          <w:numId w:val="7"/>
        </w:numPr>
        <w:tabs>
          <w:tab w:val="clear" w:pos="2160"/>
          <w:tab w:val="num" w:pos="1080"/>
        </w:tabs>
        <w:ind w:left="1080"/>
      </w:pPr>
      <w:r w:rsidRPr="00C00DE5">
        <w:t>të aprovojë ndryshimet në Kontratën e Agjensisë në përputhje me nenin 22 të kësaj Kontrate;</w:t>
      </w:r>
    </w:p>
    <w:p w:rsidR="004C1B1B" w:rsidRDefault="004C1B1B" w:rsidP="002F4CF5">
      <w:pPr>
        <w:pStyle w:val="Paragrafi"/>
        <w:numPr>
          <w:ilvl w:val="0"/>
          <w:numId w:val="7"/>
        </w:numPr>
        <w:tabs>
          <w:tab w:val="clear" w:pos="2160"/>
          <w:tab w:val="num" w:pos="1080"/>
        </w:tabs>
        <w:ind w:left="1080"/>
      </w:pPr>
      <w:r w:rsidRPr="00C00DE5">
        <w:t>të organizojë mbledhje të rregullta çdo tre muaj dhe mbledhje të jashtëzakonshme sa herë të lindë nevoja me iniciativën e Kryetarit;</w:t>
      </w:r>
    </w:p>
    <w:p w:rsidR="002F4CF5" w:rsidRDefault="004C1B1B" w:rsidP="002F4CF5">
      <w:pPr>
        <w:pStyle w:val="Paragrafi"/>
        <w:numPr>
          <w:ilvl w:val="0"/>
          <w:numId w:val="7"/>
        </w:numPr>
        <w:tabs>
          <w:tab w:val="clear" w:pos="2160"/>
          <w:tab w:val="num" w:pos="1080"/>
        </w:tabs>
        <w:ind w:left="1080"/>
      </w:pPr>
      <w:r w:rsidRPr="00C00DE5">
        <w:t>të analizojë raportet e auditorëve për aktivitetin e Agjensisë; dhe</w:t>
      </w:r>
    </w:p>
    <w:p w:rsidR="004C1B1B" w:rsidRPr="00C00DE5" w:rsidRDefault="004C1B1B" w:rsidP="002F4CF5">
      <w:pPr>
        <w:pStyle w:val="Paragrafi"/>
        <w:numPr>
          <w:ilvl w:val="0"/>
          <w:numId w:val="7"/>
        </w:numPr>
        <w:tabs>
          <w:tab w:val="clear" w:pos="2160"/>
          <w:tab w:val="num" w:pos="1080"/>
        </w:tabs>
        <w:ind w:left="1080"/>
      </w:pPr>
      <w:r w:rsidRPr="00C00DE5">
        <w:t>të kryejë të gjitha detyrat e përcaktuara nga rregulloret respektive.</w:t>
      </w:r>
    </w:p>
    <w:p w:rsidR="004C1B1B" w:rsidRPr="00C00DE5" w:rsidRDefault="004C1B1B" w:rsidP="004C1B1B">
      <w:pPr>
        <w:pStyle w:val="Paragrafi"/>
      </w:pPr>
    </w:p>
    <w:p w:rsidR="004C1B1B" w:rsidRPr="00C00DE5" w:rsidRDefault="004C1B1B" w:rsidP="004C1B1B">
      <w:pPr>
        <w:pStyle w:val="NeniNr"/>
      </w:pPr>
      <w:r w:rsidRPr="00C00DE5">
        <w:t>Neni 13</w:t>
      </w:r>
    </w:p>
    <w:p w:rsidR="004C1B1B" w:rsidRPr="00C00DE5" w:rsidRDefault="004C1B1B" w:rsidP="004C1B1B">
      <w:pPr>
        <w:pStyle w:val="NeniNr"/>
      </w:pPr>
    </w:p>
    <w:p w:rsidR="004C1B1B" w:rsidRPr="00C00DE5" w:rsidRDefault="004C1B1B" w:rsidP="004C1B1B">
      <w:pPr>
        <w:pStyle w:val="Paragrafi"/>
      </w:pPr>
      <w:r w:rsidRPr="00C00DE5">
        <w:t>Për organizimin e një mbledhjeje duhet të jenë të pranishëm të paktën dy të tretat e anëtarëve, ndërsa për marrjen e vendimeve shumica e thjeshtë e anëtarëve duhet të votojnë.</w:t>
      </w:r>
    </w:p>
    <w:p w:rsidR="004C1B1B" w:rsidRPr="00C00DE5" w:rsidRDefault="004C1B1B" w:rsidP="004C1B1B">
      <w:pPr>
        <w:pStyle w:val="Paragrafi"/>
      </w:pPr>
    </w:p>
    <w:p w:rsidR="004C1B1B" w:rsidRPr="00C00DE5" w:rsidRDefault="004C1B1B" w:rsidP="004C1B1B">
      <w:pPr>
        <w:pStyle w:val="NeniNr"/>
      </w:pPr>
      <w:r w:rsidRPr="00C00DE5">
        <w:t>Neni 14</w:t>
      </w:r>
    </w:p>
    <w:p w:rsidR="004C1B1B" w:rsidRPr="00C00DE5" w:rsidRDefault="004C1B1B" w:rsidP="004C1B1B">
      <w:pPr>
        <w:pStyle w:val="Paragrafi"/>
      </w:pPr>
    </w:p>
    <w:p w:rsidR="004C1B1B" w:rsidRPr="00C00DE5" w:rsidRDefault="004C1B1B" w:rsidP="004C1B1B">
      <w:pPr>
        <w:pStyle w:val="Paragrafi"/>
      </w:pPr>
      <w:r w:rsidRPr="00C00DE5">
        <w:t>Anëtarët e Bordit duhet të rimbursohen për kosto të arsyeshme të udhëtimit, fjetjes dhe ushqimit, si edhe për shpenzime të tjera të lidhura me pjesëmarrjen direkte në aktivitetet e Agjensisë. Anëtarët e Bordit mund të marrin shpërblime modeste për pjesëmarrjen e tyre në mbledhjet e Bordit, siç përcaktohet në rregullat e Agjensisë.</w:t>
      </w:r>
    </w:p>
    <w:p w:rsidR="004C1B1B" w:rsidRPr="00C00DE5" w:rsidRDefault="004C1B1B" w:rsidP="004C1B1B">
      <w:pPr>
        <w:pStyle w:val="Paragrafi"/>
      </w:pPr>
    </w:p>
    <w:p w:rsidR="004C1B1B" w:rsidRPr="00C00DE5" w:rsidRDefault="004C1B1B" w:rsidP="004C1B1B">
      <w:pPr>
        <w:pStyle w:val="NeniNr"/>
      </w:pPr>
      <w:r w:rsidRPr="00C00DE5">
        <w:t>Neni 15</w:t>
      </w:r>
    </w:p>
    <w:p w:rsidR="004C1B1B" w:rsidRPr="00C00DE5" w:rsidRDefault="004C1B1B" w:rsidP="004C1B1B">
      <w:pPr>
        <w:pStyle w:val="Paragrafi"/>
      </w:pPr>
    </w:p>
    <w:p w:rsidR="004C1B1B" w:rsidRPr="00C00DE5" w:rsidRDefault="004C1B1B" w:rsidP="004C1B1B">
      <w:pPr>
        <w:pStyle w:val="Paragrafi"/>
      </w:pPr>
      <w:r w:rsidRPr="00C00DE5">
        <w:t>Komiteti Ekzekutiv përbëhet nga:</w:t>
      </w:r>
    </w:p>
    <w:p w:rsidR="004C1B1B" w:rsidRPr="00C00DE5" w:rsidRDefault="005678F5" w:rsidP="004C1B1B">
      <w:pPr>
        <w:pStyle w:val="Paragrafi"/>
      </w:pPr>
      <w:r>
        <w:t xml:space="preserve">(a) </w:t>
      </w:r>
      <w:r w:rsidR="004C1B1B" w:rsidRPr="00C00DE5">
        <w:t>Drejtori Ekzekutiv; dhe</w:t>
      </w:r>
    </w:p>
    <w:p w:rsidR="004C1B1B" w:rsidRPr="00C00DE5" w:rsidRDefault="005678F5" w:rsidP="004C1B1B">
      <w:pPr>
        <w:pStyle w:val="Paragrafi"/>
      </w:pPr>
      <w:r>
        <w:t xml:space="preserve">(b) </w:t>
      </w:r>
      <w:r w:rsidR="004C1B1B" w:rsidRPr="00C00DE5">
        <w:t>Nëndrejtori/Shefat e Departamenteve dhe Seksioneve.</w:t>
      </w:r>
    </w:p>
    <w:p w:rsidR="004C1B1B" w:rsidRPr="00C00DE5" w:rsidRDefault="004C1B1B" w:rsidP="004C1B1B">
      <w:pPr>
        <w:pStyle w:val="Paragrafi"/>
      </w:pPr>
    </w:p>
    <w:p w:rsidR="004C1B1B" w:rsidRPr="00C00DE5" w:rsidRDefault="004C1B1B" w:rsidP="004C1B1B">
      <w:pPr>
        <w:pStyle w:val="NeniNr"/>
      </w:pPr>
      <w:r w:rsidRPr="00C00DE5">
        <w:t>Neni 16</w:t>
      </w:r>
    </w:p>
    <w:p w:rsidR="004C1B1B" w:rsidRPr="00C00DE5" w:rsidRDefault="004C1B1B" w:rsidP="004C1B1B">
      <w:pPr>
        <w:pStyle w:val="Paragrafi"/>
      </w:pPr>
    </w:p>
    <w:p w:rsidR="004C1B1B" w:rsidRPr="00C00DE5" w:rsidRDefault="004C1B1B" w:rsidP="004C1B1B">
      <w:pPr>
        <w:pStyle w:val="Paragrafi"/>
      </w:pPr>
      <w:r w:rsidRPr="00C00DE5">
        <w:t xml:space="preserve">Bordi mban përgjegjësi për emërimin dhe zëvendësimin e Drejtorit Ekzekutiv të Agjensisë, i cili zgjidhet nga konkurrenca e hapur dhe publike në këtë post dhe pasi pranohet nga Donatorët. </w:t>
      </w:r>
      <w:r w:rsidRPr="00C00DE5">
        <w:lastRenderedPageBreak/>
        <w:t>Drejtori Ekzekutiv mban përgjegjësi për emërimin e anëtarëve të Komitetit Ekzekutiv.</w:t>
      </w:r>
    </w:p>
    <w:p w:rsidR="004C1B1B" w:rsidRPr="00C00DE5" w:rsidRDefault="004C1B1B" w:rsidP="004C1B1B">
      <w:pPr>
        <w:pStyle w:val="Paragrafi"/>
      </w:pPr>
    </w:p>
    <w:p w:rsidR="004C1B1B" w:rsidRPr="00C00DE5" w:rsidRDefault="004C1B1B" w:rsidP="004C1B1B">
      <w:pPr>
        <w:pStyle w:val="NeniNr"/>
      </w:pPr>
      <w:r w:rsidRPr="00C00DE5">
        <w:t>Neni 17</w:t>
      </w:r>
    </w:p>
    <w:p w:rsidR="004C1B1B" w:rsidRPr="00C00DE5" w:rsidRDefault="004C1B1B" w:rsidP="004C1B1B">
      <w:pPr>
        <w:pStyle w:val="Paragrafi"/>
      </w:pPr>
    </w:p>
    <w:p w:rsidR="004C1B1B" w:rsidRPr="00C00DE5" w:rsidRDefault="004C1B1B" w:rsidP="004C1B1B">
      <w:pPr>
        <w:pStyle w:val="Paragrafi"/>
      </w:pPr>
      <w:r w:rsidRPr="00C00DE5">
        <w:t>Drejtori Ekzekutiv është autoriteti më i lartë ekzekutiv i Agjensisë dhe ka këto detyra:</w:t>
      </w:r>
    </w:p>
    <w:p w:rsidR="004C1B1B" w:rsidRDefault="004C1B1B" w:rsidP="005678F5">
      <w:pPr>
        <w:pStyle w:val="Paragrafi"/>
        <w:numPr>
          <w:ilvl w:val="0"/>
          <w:numId w:val="10"/>
        </w:numPr>
        <w:tabs>
          <w:tab w:val="clear" w:pos="2160"/>
          <w:tab w:val="num" w:pos="1080"/>
        </w:tabs>
        <w:ind w:left="1080"/>
      </w:pPr>
      <w:r w:rsidRPr="00C00DE5">
        <w:t>është përfaqësues i Agjensisë në problemet legale;</w:t>
      </w:r>
    </w:p>
    <w:p w:rsidR="004C1B1B" w:rsidRDefault="004C1B1B" w:rsidP="005678F5">
      <w:pPr>
        <w:pStyle w:val="Paragrafi"/>
        <w:numPr>
          <w:ilvl w:val="0"/>
          <w:numId w:val="10"/>
        </w:numPr>
        <w:tabs>
          <w:tab w:val="clear" w:pos="2160"/>
          <w:tab w:val="num" w:pos="1080"/>
        </w:tabs>
        <w:ind w:left="1080"/>
      </w:pPr>
      <w:r w:rsidRPr="00C00DE5">
        <w:t>drejton aktivitetin e Agjensisë dhe zbaton vendimet e Bordit;</w:t>
      </w:r>
    </w:p>
    <w:p w:rsidR="004C1B1B" w:rsidRDefault="004C1B1B" w:rsidP="005678F5">
      <w:pPr>
        <w:pStyle w:val="Paragrafi"/>
        <w:numPr>
          <w:ilvl w:val="0"/>
          <w:numId w:val="10"/>
        </w:numPr>
        <w:tabs>
          <w:tab w:val="clear" w:pos="2160"/>
          <w:tab w:val="num" w:pos="1080"/>
        </w:tabs>
        <w:ind w:left="1080"/>
      </w:pPr>
      <w:r w:rsidRPr="00C00DE5">
        <w:t>administron burimet e Agjensisë;</w:t>
      </w:r>
    </w:p>
    <w:p w:rsidR="004C1B1B" w:rsidRDefault="004C1B1B" w:rsidP="005678F5">
      <w:pPr>
        <w:pStyle w:val="Paragrafi"/>
        <w:numPr>
          <w:ilvl w:val="0"/>
          <w:numId w:val="10"/>
        </w:numPr>
        <w:tabs>
          <w:tab w:val="clear" w:pos="2160"/>
          <w:tab w:val="num" w:pos="1080"/>
        </w:tabs>
        <w:ind w:left="1080"/>
      </w:pPr>
      <w:r w:rsidRPr="00C00DE5">
        <w:t>zhvillon bisedime dhe nënshkruan marrëveshje me qeverinë shqiptare, institucione ndërkombëtare dhe donatorë të ndryshëm jo qeveritarë, në emër të Agjensisë;</w:t>
      </w:r>
    </w:p>
    <w:p w:rsidR="005678F5" w:rsidRDefault="004C1B1B" w:rsidP="005678F5">
      <w:pPr>
        <w:pStyle w:val="Paragrafi"/>
        <w:numPr>
          <w:ilvl w:val="0"/>
          <w:numId w:val="10"/>
        </w:numPr>
        <w:tabs>
          <w:tab w:val="clear" w:pos="2160"/>
          <w:tab w:val="num" w:pos="1080"/>
        </w:tabs>
        <w:ind w:left="1080"/>
      </w:pPr>
      <w:r w:rsidRPr="00C00DE5">
        <w:t>përgatit dhe i propozon Bordit ndryshime të rregullave të brendshme dhe procedurave operuese, sipas nevojës;</w:t>
      </w:r>
    </w:p>
    <w:p w:rsidR="004C1B1B" w:rsidRDefault="004C1B1B" w:rsidP="005678F5">
      <w:pPr>
        <w:pStyle w:val="Paragrafi"/>
        <w:numPr>
          <w:ilvl w:val="0"/>
          <w:numId w:val="10"/>
        </w:numPr>
        <w:tabs>
          <w:tab w:val="clear" w:pos="2160"/>
          <w:tab w:val="num" w:pos="1080"/>
        </w:tabs>
        <w:ind w:left="1080"/>
      </w:pPr>
      <w:r w:rsidRPr="00C00DE5">
        <w:t>nënshkruan kontratat e zbatimit të programeve të Agjensisë dhe kontrolleve të jashtme;</w:t>
      </w:r>
    </w:p>
    <w:p w:rsidR="004C1B1B" w:rsidRDefault="004C1B1B" w:rsidP="005678F5">
      <w:pPr>
        <w:pStyle w:val="Paragrafi"/>
        <w:numPr>
          <w:ilvl w:val="0"/>
          <w:numId w:val="10"/>
        </w:numPr>
        <w:tabs>
          <w:tab w:val="clear" w:pos="2160"/>
          <w:tab w:val="num" w:pos="1080"/>
        </w:tabs>
        <w:ind w:left="1080"/>
      </w:pPr>
      <w:r w:rsidRPr="00C00DE5">
        <w:t>përcakton rrogat e punonjësve, në përputhje me rregullat e brendshme të Agjensisë dhe rregullon ato në përputhje me nivelin e kryerjes së punës brenda kufijve të aprovuar në buxhetin vjetor; dhe</w:t>
      </w:r>
    </w:p>
    <w:p w:rsidR="004C1B1B" w:rsidRPr="00C00DE5" w:rsidRDefault="004C1B1B" w:rsidP="005678F5">
      <w:pPr>
        <w:pStyle w:val="Paragrafi"/>
        <w:numPr>
          <w:ilvl w:val="0"/>
          <w:numId w:val="10"/>
        </w:numPr>
        <w:tabs>
          <w:tab w:val="clear" w:pos="2160"/>
          <w:tab w:val="num" w:pos="1080"/>
        </w:tabs>
        <w:ind w:left="1080"/>
      </w:pPr>
      <w:r w:rsidRPr="00C00DE5">
        <w:t>drejton të gjitha detyrat e tjera që i janë ngarkuar nga kjo Kontratë si dhe rregulloret respektive.</w:t>
      </w:r>
    </w:p>
    <w:p w:rsidR="004C1B1B" w:rsidRPr="00C00DE5" w:rsidRDefault="004C1B1B" w:rsidP="004C1B1B">
      <w:pPr>
        <w:pStyle w:val="Paragrafi"/>
      </w:pPr>
    </w:p>
    <w:p w:rsidR="004C1B1B" w:rsidRPr="00C00DE5" w:rsidRDefault="004C1B1B" w:rsidP="004C1B1B">
      <w:pPr>
        <w:pStyle w:val="NeniNr"/>
      </w:pPr>
      <w:r w:rsidRPr="00C00DE5">
        <w:t>Neni 18</w:t>
      </w:r>
    </w:p>
    <w:p w:rsidR="004C1B1B" w:rsidRPr="00C00DE5" w:rsidRDefault="004C1B1B" w:rsidP="004C1B1B">
      <w:pPr>
        <w:pStyle w:val="Paragrafi"/>
      </w:pPr>
    </w:p>
    <w:p w:rsidR="004C1B1B" w:rsidRPr="00C00DE5" w:rsidRDefault="004C1B1B" w:rsidP="004C1B1B">
      <w:pPr>
        <w:pStyle w:val="Paragrafi"/>
      </w:pPr>
      <w:r w:rsidRPr="00C00DE5">
        <w:t>Komiteti Ekzekutiv ka këto detyra:</w:t>
      </w:r>
    </w:p>
    <w:p w:rsidR="004C1B1B" w:rsidRDefault="004C1B1B" w:rsidP="005678F5">
      <w:pPr>
        <w:pStyle w:val="Paragrafi"/>
        <w:numPr>
          <w:ilvl w:val="0"/>
          <w:numId w:val="13"/>
        </w:numPr>
        <w:tabs>
          <w:tab w:val="clear" w:pos="2160"/>
          <w:tab w:val="num" w:pos="1080"/>
        </w:tabs>
        <w:ind w:left="1080"/>
      </w:pPr>
      <w:r w:rsidRPr="00C00DE5">
        <w:t>Aprovon ose hedh poshtë kërkesat për financim që i janë parashtruar Agjensisë. Vendimi i Komitetit Ekzekutiv duhet të ketë shumicën e votate. Në rastin kur votat pro dhe kundër janë të barabarta, vendimi do të merret në bazë të votës së Drejtorit Ekzekutiv.</w:t>
      </w:r>
    </w:p>
    <w:p w:rsidR="004C1B1B" w:rsidRPr="00C00DE5" w:rsidRDefault="004C1B1B" w:rsidP="005678F5">
      <w:pPr>
        <w:pStyle w:val="Paragrafi"/>
        <w:numPr>
          <w:ilvl w:val="0"/>
          <w:numId w:val="13"/>
        </w:numPr>
        <w:tabs>
          <w:tab w:val="clear" w:pos="2160"/>
          <w:tab w:val="num" w:pos="1080"/>
        </w:tabs>
        <w:ind w:left="1080"/>
      </w:pPr>
      <w:r w:rsidRPr="00C00DE5">
        <w:t>Kontrollon dhe vlerëson realizimin e objektivave të Agjensisë.</w:t>
      </w:r>
    </w:p>
    <w:p w:rsidR="004C1B1B" w:rsidRPr="00C00DE5" w:rsidRDefault="004C1B1B" w:rsidP="004C1B1B">
      <w:pPr>
        <w:pStyle w:val="Paragrafi"/>
      </w:pPr>
    </w:p>
    <w:p w:rsidR="004C1B1B" w:rsidRPr="00C00DE5" w:rsidRDefault="004C1B1B" w:rsidP="004C1B1B">
      <w:pPr>
        <w:pStyle w:val="NeniNr"/>
      </w:pPr>
      <w:r w:rsidRPr="00C00DE5">
        <w:t>Neni 19</w:t>
      </w:r>
    </w:p>
    <w:p w:rsidR="004C1B1B" w:rsidRPr="00C00DE5" w:rsidRDefault="004C1B1B" w:rsidP="004C1B1B">
      <w:pPr>
        <w:pStyle w:val="Paragrafi"/>
      </w:pPr>
    </w:p>
    <w:p w:rsidR="004C1B1B" w:rsidRPr="00C00DE5" w:rsidRDefault="004C1B1B" w:rsidP="004C1B1B">
      <w:pPr>
        <w:pStyle w:val="Paragrafi"/>
      </w:pPr>
      <w:r w:rsidRPr="00C00DE5">
        <w:t>Politikat e personelit të Agjensisë duhet të përputhen me rregullat e brendshme të Agjensisë dhe legjislacionit shqiptar.</w:t>
      </w:r>
    </w:p>
    <w:p w:rsidR="004C1B1B" w:rsidRPr="00C00DE5" w:rsidRDefault="004C1B1B" w:rsidP="004C1B1B">
      <w:pPr>
        <w:pStyle w:val="Paragrafi"/>
      </w:pPr>
    </w:p>
    <w:p w:rsidR="004C1B1B" w:rsidRPr="00C00DE5" w:rsidRDefault="004C1B1B" w:rsidP="004C1B1B">
      <w:pPr>
        <w:pStyle w:val="NeniNr"/>
      </w:pPr>
      <w:r w:rsidRPr="00C00DE5">
        <w:t>Neni 20</w:t>
      </w:r>
    </w:p>
    <w:p w:rsidR="004C1B1B" w:rsidRPr="00C00DE5" w:rsidRDefault="004C1B1B" w:rsidP="004C1B1B">
      <w:pPr>
        <w:pStyle w:val="Paragrafi"/>
      </w:pPr>
    </w:p>
    <w:p w:rsidR="001B5105" w:rsidRDefault="004C1B1B" w:rsidP="001B5105">
      <w:pPr>
        <w:pStyle w:val="Paragrafi"/>
      </w:pPr>
      <w:r w:rsidRPr="00C00DE5">
        <w:t>Kostot operative, asistenca teknike dhe shpenzimet e e trajnimit, kostoja e pajisjeve dhe automjeteve, si dhe shpenzimet e tjera për rehabilitimin dhe mirëmbajtjen e zyrave do të financohen nga burimet e Agjensisë.</w:t>
      </w:r>
    </w:p>
    <w:p w:rsidR="001B5105" w:rsidRDefault="001B5105" w:rsidP="001B5105">
      <w:pPr>
        <w:pStyle w:val="Paragrafi"/>
      </w:pPr>
    </w:p>
    <w:p w:rsidR="004C1B1B" w:rsidRPr="00C00DE5" w:rsidRDefault="004C1B1B" w:rsidP="001B5105">
      <w:pPr>
        <w:pStyle w:val="KreuNr"/>
      </w:pPr>
      <w:r w:rsidRPr="00C00DE5">
        <w:t>KAPITULLI IV</w:t>
      </w:r>
    </w:p>
    <w:p w:rsidR="004C1B1B" w:rsidRPr="00C00DE5" w:rsidRDefault="004C1B1B" w:rsidP="004C1B1B">
      <w:pPr>
        <w:pStyle w:val="KapitulliTitull"/>
      </w:pPr>
      <w:r w:rsidRPr="00C00DE5">
        <w:t>KONTROLLI I JASHTËM DHE REVIZIONIMI I AGJENSISË</w:t>
      </w:r>
    </w:p>
    <w:p w:rsidR="004C1B1B" w:rsidRPr="00C00DE5" w:rsidRDefault="004C1B1B" w:rsidP="004C1B1B">
      <w:pPr>
        <w:pStyle w:val="KapitulliTitull"/>
      </w:pPr>
    </w:p>
    <w:p w:rsidR="004C1B1B" w:rsidRDefault="001B5105" w:rsidP="004C1B1B">
      <w:pPr>
        <w:pStyle w:val="NeniNr"/>
      </w:pPr>
      <w:r>
        <w:br w:type="page"/>
      </w:r>
      <w:r w:rsidR="004C1B1B" w:rsidRPr="00C00DE5">
        <w:lastRenderedPageBreak/>
        <w:t>Neni 21</w:t>
      </w:r>
    </w:p>
    <w:p w:rsidR="001B5105" w:rsidRPr="001B5105" w:rsidRDefault="001B5105" w:rsidP="001B5105">
      <w:pPr>
        <w:pStyle w:val="Paragrafi"/>
        <w:rPr>
          <w:lang w:val="en-GB"/>
        </w:rPr>
      </w:pPr>
    </w:p>
    <w:p w:rsidR="004C1B1B" w:rsidRPr="00C00DE5" w:rsidRDefault="004C1B1B" w:rsidP="004C1B1B">
      <w:pPr>
        <w:pStyle w:val="Paragrafi"/>
      </w:pPr>
      <w:r w:rsidRPr="00C00DE5">
        <w:t>Agjensia duhet t’i nënshtrohet revizionimit të jashtëm nga kontrolle të jashtëm lokale dhe ndërkombëtare të pavarur, të cilët janë pranuar nga Donatorët. Bordi duhet të rishikojë të gjitha raportet e paraqitura nga kontrollorët e jashtëm dhe të zbatojë veprimet e rekomanduara.</w:t>
      </w:r>
    </w:p>
    <w:p w:rsidR="004C1B1B" w:rsidRPr="00C00DE5" w:rsidRDefault="004C1B1B" w:rsidP="004C1B1B">
      <w:pPr>
        <w:pStyle w:val="Paragrafi"/>
      </w:pPr>
      <w:r w:rsidRPr="00C00DE5">
        <w:t>Donatorët ruajnë të drejtën për të kontrolluar aktivitetet e Agjensisë dhe mund të organizojnë një revizion financiar të jashtëm të pavarur.</w:t>
      </w:r>
    </w:p>
    <w:p w:rsidR="004C1B1B" w:rsidRPr="00C00DE5" w:rsidRDefault="004C1B1B" w:rsidP="004C1B1B">
      <w:pPr>
        <w:pStyle w:val="Paragrafi"/>
      </w:pPr>
      <w:r w:rsidRPr="00C00DE5">
        <w:t>Kontrolli i Agjensisë mund të ushtrohet edhe nga organet e specializuara të Themeluesit.</w:t>
      </w:r>
    </w:p>
    <w:p w:rsidR="004C1B1B" w:rsidRPr="00C00DE5" w:rsidRDefault="004C1B1B" w:rsidP="004C1B1B">
      <w:pPr>
        <w:pStyle w:val="Paragrafi"/>
      </w:pPr>
      <w:r w:rsidRPr="00C00DE5">
        <w:t>Viti financiar i Agjensisë është i njëjtë me vitin kalendarik.</w:t>
      </w:r>
    </w:p>
    <w:p w:rsidR="004C1B1B" w:rsidRPr="00C00DE5" w:rsidRDefault="004C1B1B" w:rsidP="004C1B1B">
      <w:pPr>
        <w:pStyle w:val="Paragrafi"/>
      </w:pPr>
    </w:p>
    <w:p w:rsidR="004C1B1B" w:rsidRPr="00C00DE5" w:rsidRDefault="004C1B1B" w:rsidP="004C1B1B">
      <w:pPr>
        <w:pStyle w:val="KapitulliNr"/>
      </w:pPr>
      <w:r w:rsidRPr="00C00DE5">
        <w:t>KAPITULLI V</w:t>
      </w:r>
    </w:p>
    <w:p w:rsidR="004C1B1B" w:rsidRPr="00C00DE5" w:rsidRDefault="004C1B1B" w:rsidP="004C1B1B">
      <w:pPr>
        <w:pStyle w:val="KapitulliTitull"/>
      </w:pPr>
      <w:r w:rsidRPr="00C00DE5">
        <w:t xml:space="preserve">NDRYSHIMET E STATUTIT </w:t>
      </w:r>
    </w:p>
    <w:p w:rsidR="004C1B1B" w:rsidRPr="00C00DE5" w:rsidRDefault="004C1B1B" w:rsidP="004C1B1B">
      <w:pPr>
        <w:pStyle w:val="Paragrafi"/>
      </w:pPr>
    </w:p>
    <w:p w:rsidR="004C1B1B" w:rsidRPr="00C00DE5" w:rsidRDefault="004C1B1B" w:rsidP="004C1B1B">
      <w:pPr>
        <w:pStyle w:val="NeniNr"/>
      </w:pPr>
      <w:r w:rsidRPr="00C00DE5">
        <w:t>Neni 22</w:t>
      </w:r>
    </w:p>
    <w:p w:rsidR="004C1B1B" w:rsidRPr="00C00DE5" w:rsidRDefault="004C1B1B" w:rsidP="004C1B1B">
      <w:pPr>
        <w:pStyle w:val="Paragrafi"/>
      </w:pPr>
    </w:p>
    <w:p w:rsidR="004C1B1B" w:rsidRPr="00C00DE5" w:rsidRDefault="004C1B1B" w:rsidP="004C1B1B">
      <w:pPr>
        <w:pStyle w:val="Paragrafi"/>
      </w:pPr>
      <w:r w:rsidRPr="00C00DE5">
        <w:t>Bordi i Agjensisë mund të ndryshojë këtë Statut, me përjashtim të nenit 1,4,8 dhe 9, në përputhje me dispozitat ligjore dhe rregullat në fuqi. Amendamente të neneve 1,4,8 dhe 9 mund të bëhen me aprovimin e Këshillit të Ministrave dhe në marrëveshje me Donatorët.</w:t>
      </w:r>
    </w:p>
    <w:p w:rsidR="004C1B1B" w:rsidRPr="00C00DE5" w:rsidRDefault="004C1B1B" w:rsidP="004C1B1B">
      <w:pPr>
        <w:pStyle w:val="Paragrafi"/>
      </w:pPr>
    </w:p>
    <w:p w:rsidR="004C1B1B" w:rsidRPr="00C00DE5" w:rsidRDefault="004C1B1B" w:rsidP="004C1B1B">
      <w:pPr>
        <w:pStyle w:val="KapitulliNr"/>
      </w:pPr>
      <w:r w:rsidRPr="00C00DE5">
        <w:t>KAPITULLI VI</w:t>
      </w:r>
    </w:p>
    <w:p w:rsidR="004C1B1B" w:rsidRPr="00C00DE5" w:rsidRDefault="004C1B1B" w:rsidP="004C1B1B">
      <w:pPr>
        <w:pStyle w:val="KapitulliTitull"/>
      </w:pPr>
      <w:r w:rsidRPr="00C00DE5">
        <w:t>ZGJIDHJA E MOSMARRËVESHJEVE DHE SHPËRNDARJA E AGJENSISË</w:t>
      </w:r>
    </w:p>
    <w:p w:rsidR="004C1B1B" w:rsidRPr="00C00DE5" w:rsidRDefault="004C1B1B" w:rsidP="004C1B1B">
      <w:pPr>
        <w:pStyle w:val="KapitulliTitull"/>
      </w:pPr>
    </w:p>
    <w:p w:rsidR="004C1B1B" w:rsidRPr="00C00DE5" w:rsidRDefault="004C1B1B" w:rsidP="004C1B1B">
      <w:pPr>
        <w:pStyle w:val="NeniNr"/>
      </w:pPr>
      <w:r w:rsidRPr="00C00DE5">
        <w:t>Neni 23</w:t>
      </w:r>
    </w:p>
    <w:p w:rsidR="004C1B1B" w:rsidRPr="00C00DE5" w:rsidRDefault="004C1B1B" w:rsidP="004C1B1B">
      <w:pPr>
        <w:pStyle w:val="Paragrafi"/>
      </w:pPr>
    </w:p>
    <w:p w:rsidR="004C1B1B" w:rsidRPr="00C00DE5" w:rsidRDefault="004C1B1B" w:rsidP="004C1B1B">
      <w:pPr>
        <w:pStyle w:val="Paragrafi"/>
      </w:pPr>
      <w:r w:rsidRPr="00C00DE5">
        <w:t>Mosmarrëveshjet në të cilat Fondacioni është palë do të zgjidhen në mirëkuptim, dhe në rast se kjo nuk arrihet do të zgjidhen nga gjykata kompetente.</w:t>
      </w:r>
    </w:p>
    <w:p w:rsidR="004C1B1B" w:rsidRPr="00C00DE5" w:rsidRDefault="004C1B1B" w:rsidP="004C1B1B">
      <w:pPr>
        <w:pStyle w:val="Paragrafi"/>
      </w:pPr>
    </w:p>
    <w:p w:rsidR="004C1B1B" w:rsidRPr="00C00DE5" w:rsidRDefault="004C1B1B" w:rsidP="004C1B1B">
      <w:pPr>
        <w:pStyle w:val="NeniNr"/>
      </w:pPr>
      <w:r w:rsidRPr="00C00DE5">
        <w:t>Neni 24</w:t>
      </w:r>
    </w:p>
    <w:p w:rsidR="004C1B1B" w:rsidRPr="00C00DE5" w:rsidRDefault="004C1B1B" w:rsidP="004C1B1B">
      <w:pPr>
        <w:pStyle w:val="Paragrafi"/>
      </w:pPr>
    </w:p>
    <w:p w:rsidR="004C1B1B" w:rsidRPr="00C00DE5" w:rsidRDefault="004C1B1B" w:rsidP="004C1B1B">
      <w:pPr>
        <w:pStyle w:val="Paragrafi"/>
      </w:pPr>
      <w:r w:rsidRPr="00C00DE5">
        <w:t>Fondacioni, Agjensia do të shpërndahet në këto raste:</w:t>
      </w:r>
    </w:p>
    <w:p w:rsidR="004C1B1B" w:rsidRPr="00C00DE5" w:rsidRDefault="004C1B1B" w:rsidP="004C1B1B">
      <w:pPr>
        <w:pStyle w:val="Paragrafi"/>
      </w:pPr>
      <w:r w:rsidRPr="00C00DE5">
        <w:t>1. Kur Agjensia të ketë realizuar plotësisht qëllimin për të cilin është krijuar, ose kur qëllimi, për arsye të ndryshme, nuk mund të përmbushet më.</w:t>
      </w:r>
    </w:p>
    <w:p w:rsidR="004C1B1B" w:rsidRPr="00C00DE5" w:rsidRDefault="004C1B1B" w:rsidP="004C1B1B">
      <w:pPr>
        <w:pStyle w:val="Paragrafi"/>
      </w:pPr>
      <w:r w:rsidRPr="00C00DE5">
        <w:t>2. Me vendim të Gjykatës kur vërtetohet se Agjensia ka filluar të ushtrojë veprimtari të paligjshme ose jo morale.</w:t>
      </w:r>
    </w:p>
    <w:p w:rsidR="004C1B1B" w:rsidRPr="00C00DE5" w:rsidRDefault="004C1B1B" w:rsidP="004C1B1B">
      <w:pPr>
        <w:pStyle w:val="Paragrafi"/>
      </w:pPr>
    </w:p>
    <w:p w:rsidR="004C1B1B" w:rsidRPr="00C00DE5" w:rsidRDefault="004C1B1B" w:rsidP="004C1B1B">
      <w:pPr>
        <w:pStyle w:val="NeniNr"/>
      </w:pPr>
      <w:r w:rsidRPr="00C00DE5">
        <w:t>Neni 25</w:t>
      </w:r>
    </w:p>
    <w:p w:rsidR="004C1B1B" w:rsidRPr="00C00DE5" w:rsidRDefault="004C1B1B" w:rsidP="004C1B1B">
      <w:pPr>
        <w:pStyle w:val="Paragrafi"/>
      </w:pPr>
    </w:p>
    <w:p w:rsidR="004C1B1B" w:rsidRPr="00C00DE5" w:rsidRDefault="004C1B1B" w:rsidP="004C1B1B">
      <w:pPr>
        <w:pStyle w:val="Paragrafi"/>
      </w:pPr>
      <w:r w:rsidRPr="00C00DE5">
        <w:t>Pasuritë që mbeten pas shpërndarjes së Agjensisë, me kërkesën e drejtuesit të institucionit mbikqyrës ose të çdo personi të interesuar, gjykata vendos duke patur parasysh destinacionin e tyre dhe qëllimin themelor për të cilën është krijuar fondacioni.</w:t>
      </w:r>
    </w:p>
    <w:p w:rsidR="004C1B1B" w:rsidRPr="00C00DE5" w:rsidRDefault="004C1B1B" w:rsidP="004C1B1B">
      <w:pPr>
        <w:pStyle w:val="Paragrafi"/>
      </w:pPr>
    </w:p>
    <w:p w:rsidR="004C1B1B" w:rsidRPr="00C00DE5" w:rsidRDefault="004C1B1B" w:rsidP="004C1B1B">
      <w:pPr>
        <w:pStyle w:val="TitulliNr"/>
      </w:pPr>
      <w:r w:rsidRPr="00C00DE5">
        <w:t>PLANI I</w:t>
      </w:r>
    </w:p>
    <w:p w:rsidR="004C1B1B" w:rsidRPr="00C00DE5" w:rsidRDefault="004C1B1B" w:rsidP="004C1B1B">
      <w:pPr>
        <w:pStyle w:val="TitulliTitull"/>
      </w:pPr>
      <w:r w:rsidRPr="00C00DE5">
        <w:t>ZONA</w:t>
      </w:r>
      <w:r w:rsidR="00633DE1">
        <w:t>ve</w:t>
      </w:r>
      <w:r w:rsidRPr="00C00DE5">
        <w:t xml:space="preserve"> MALORE TË SHQIPËRISË</w:t>
      </w:r>
    </w:p>
    <w:p w:rsidR="004C1B1B" w:rsidRPr="00C00DE5" w:rsidRDefault="004C1B1B" w:rsidP="004C1B1B">
      <w:pPr>
        <w:pStyle w:val="Paragrafi"/>
      </w:pPr>
    </w:p>
    <w:p w:rsidR="004C1B1B" w:rsidRPr="00C00DE5" w:rsidRDefault="00633DE1" w:rsidP="004C1B1B">
      <w:pPr>
        <w:pStyle w:val="Paragrafi"/>
      </w:pPr>
      <w:r>
        <w:t xml:space="preserve">(a) </w:t>
      </w:r>
      <w:r w:rsidR="004C1B1B" w:rsidRPr="00C00DE5">
        <w:t xml:space="preserve">Faza I </w:t>
      </w:r>
    </w:p>
    <w:p w:rsidR="004C1B1B" w:rsidRPr="00C00DE5" w:rsidRDefault="004C1B1B" w:rsidP="004C1B1B">
      <w:pPr>
        <w:pStyle w:val="Paragrafi"/>
      </w:pPr>
      <w:r w:rsidRPr="00C00DE5">
        <w:t>Rrethet e poshtëshënuara do të përfitojnë fillimisht asistencë nga Agjensia:</w:t>
      </w:r>
    </w:p>
    <w:p w:rsidR="004C1B1B" w:rsidRPr="00C00DE5" w:rsidRDefault="00633DE1" w:rsidP="004C1B1B">
      <w:pPr>
        <w:pStyle w:val="Paragrafi"/>
      </w:pPr>
      <w:r>
        <w:tab/>
      </w:r>
      <w:r w:rsidR="004C1B1B" w:rsidRPr="00C00DE5">
        <w:t>Berat</w:t>
      </w:r>
    </w:p>
    <w:p w:rsidR="004C1B1B" w:rsidRPr="00C00DE5" w:rsidRDefault="00633DE1" w:rsidP="004C1B1B">
      <w:pPr>
        <w:pStyle w:val="Paragrafi"/>
      </w:pPr>
      <w:r>
        <w:tab/>
      </w:r>
      <w:r w:rsidR="004C1B1B" w:rsidRPr="00C00DE5">
        <w:t>Kolonjë</w:t>
      </w:r>
    </w:p>
    <w:p w:rsidR="004C1B1B" w:rsidRPr="00C00DE5" w:rsidRDefault="00633DE1" w:rsidP="004C1B1B">
      <w:pPr>
        <w:pStyle w:val="Paragrafi"/>
      </w:pPr>
      <w:r>
        <w:tab/>
      </w:r>
      <w:r w:rsidR="004C1B1B" w:rsidRPr="00C00DE5">
        <w:t xml:space="preserve">Korçë </w:t>
      </w:r>
    </w:p>
    <w:p w:rsidR="004C1B1B" w:rsidRPr="00C00DE5" w:rsidRDefault="00633DE1" w:rsidP="004C1B1B">
      <w:pPr>
        <w:pStyle w:val="Paragrafi"/>
      </w:pPr>
      <w:r>
        <w:tab/>
      </w:r>
      <w:r w:rsidR="004C1B1B" w:rsidRPr="00C00DE5">
        <w:t>Përmet</w:t>
      </w:r>
    </w:p>
    <w:p w:rsidR="004C1B1B" w:rsidRPr="00C00DE5" w:rsidRDefault="00633DE1" w:rsidP="004C1B1B">
      <w:pPr>
        <w:pStyle w:val="Paragrafi"/>
      </w:pPr>
      <w:r>
        <w:tab/>
      </w:r>
      <w:r w:rsidR="004C1B1B" w:rsidRPr="00C00DE5">
        <w:t>Pogradec</w:t>
      </w:r>
    </w:p>
    <w:p w:rsidR="004C1B1B" w:rsidRPr="00C00DE5" w:rsidRDefault="00633DE1" w:rsidP="004C1B1B">
      <w:pPr>
        <w:pStyle w:val="Paragrafi"/>
      </w:pPr>
      <w:r>
        <w:tab/>
      </w:r>
      <w:r w:rsidR="004C1B1B" w:rsidRPr="00C00DE5">
        <w:t>Skrapar</w:t>
      </w:r>
    </w:p>
    <w:p w:rsidR="004C1B1B" w:rsidRPr="00C00DE5" w:rsidRDefault="00633DE1" w:rsidP="004C1B1B">
      <w:pPr>
        <w:pStyle w:val="Paragrafi"/>
      </w:pPr>
      <w:r>
        <w:tab/>
      </w:r>
      <w:r w:rsidR="004C1B1B" w:rsidRPr="00C00DE5">
        <w:t>Tepelenë</w:t>
      </w:r>
    </w:p>
    <w:p w:rsidR="004C1B1B" w:rsidRPr="00C00DE5" w:rsidRDefault="00633DE1" w:rsidP="004C1B1B">
      <w:pPr>
        <w:pStyle w:val="Paragrafi"/>
      </w:pPr>
      <w:r>
        <w:t xml:space="preserve">(b) </w:t>
      </w:r>
      <w:r w:rsidR="004C1B1B" w:rsidRPr="00C00DE5">
        <w:t>Faza e mëvonshme</w:t>
      </w:r>
    </w:p>
    <w:p w:rsidR="004C1B1B" w:rsidRPr="00C00DE5" w:rsidRDefault="004C1B1B" w:rsidP="004C1B1B">
      <w:pPr>
        <w:pStyle w:val="Paragrafi"/>
      </w:pPr>
      <w:r w:rsidRPr="00C00DE5">
        <w:t xml:space="preserve">Rrethet e poshtëshënuara të Republikës së Shqipërisë do të përfitojnë asistencë në fazën e </w:t>
      </w:r>
      <w:r w:rsidRPr="00C00DE5">
        <w:lastRenderedPageBreak/>
        <w:t>dytë, sipas vendimit të Bordit nga Agjensia:</w:t>
      </w:r>
    </w:p>
    <w:p w:rsidR="004C1B1B" w:rsidRPr="00C00DE5" w:rsidRDefault="00633DE1" w:rsidP="004C1B1B">
      <w:pPr>
        <w:pStyle w:val="Paragrafi"/>
      </w:pPr>
      <w:r>
        <w:tab/>
      </w:r>
      <w:r w:rsidR="004C1B1B" w:rsidRPr="00C00DE5">
        <w:t xml:space="preserve">Bulqizë </w:t>
      </w:r>
    </w:p>
    <w:p w:rsidR="004C1B1B" w:rsidRPr="00C00DE5" w:rsidRDefault="00633DE1" w:rsidP="004C1B1B">
      <w:pPr>
        <w:pStyle w:val="Paragrafi"/>
      </w:pPr>
      <w:r>
        <w:tab/>
      </w:r>
      <w:r w:rsidR="004C1B1B" w:rsidRPr="00C00DE5">
        <w:t>Devoll</w:t>
      </w:r>
    </w:p>
    <w:p w:rsidR="004C1B1B" w:rsidRPr="00C00DE5" w:rsidRDefault="00633DE1" w:rsidP="004C1B1B">
      <w:pPr>
        <w:pStyle w:val="Paragrafi"/>
      </w:pPr>
      <w:r>
        <w:tab/>
      </w:r>
      <w:r w:rsidR="004C1B1B" w:rsidRPr="00C00DE5">
        <w:t>Dibër</w:t>
      </w:r>
    </w:p>
    <w:p w:rsidR="004C1B1B" w:rsidRPr="00C00DE5" w:rsidRDefault="00633DE1" w:rsidP="004C1B1B">
      <w:pPr>
        <w:pStyle w:val="Paragrafi"/>
      </w:pPr>
      <w:r>
        <w:tab/>
      </w:r>
      <w:r w:rsidR="004C1B1B" w:rsidRPr="00C00DE5">
        <w:t>Gjirokastër</w:t>
      </w:r>
    </w:p>
    <w:p w:rsidR="004C1B1B" w:rsidRPr="00C00DE5" w:rsidRDefault="00633DE1" w:rsidP="004C1B1B">
      <w:pPr>
        <w:pStyle w:val="Paragrafi"/>
      </w:pPr>
      <w:r>
        <w:tab/>
      </w:r>
      <w:r w:rsidR="004C1B1B" w:rsidRPr="00C00DE5">
        <w:t>Gramsh</w:t>
      </w:r>
    </w:p>
    <w:p w:rsidR="004C1B1B" w:rsidRPr="00C00DE5" w:rsidRDefault="00633DE1" w:rsidP="004C1B1B">
      <w:pPr>
        <w:pStyle w:val="Paragrafi"/>
      </w:pPr>
      <w:r>
        <w:tab/>
      </w:r>
      <w:r w:rsidR="004C1B1B" w:rsidRPr="00C00DE5">
        <w:t>Has</w:t>
      </w:r>
    </w:p>
    <w:p w:rsidR="004C1B1B" w:rsidRPr="00C00DE5" w:rsidRDefault="00633DE1" w:rsidP="004C1B1B">
      <w:pPr>
        <w:pStyle w:val="Paragrafi"/>
      </w:pPr>
      <w:r>
        <w:tab/>
      </w:r>
      <w:r w:rsidR="004C1B1B" w:rsidRPr="00C00DE5">
        <w:t>Kukës</w:t>
      </w:r>
    </w:p>
    <w:p w:rsidR="004C1B1B" w:rsidRPr="00C00DE5" w:rsidRDefault="00633DE1" w:rsidP="004C1B1B">
      <w:pPr>
        <w:pStyle w:val="Paragrafi"/>
      </w:pPr>
      <w:r>
        <w:tab/>
      </w:r>
      <w:r w:rsidR="004C1B1B" w:rsidRPr="00C00DE5">
        <w:t>Librazhd</w:t>
      </w:r>
    </w:p>
    <w:p w:rsidR="004C1B1B" w:rsidRPr="00C00DE5" w:rsidRDefault="00633DE1" w:rsidP="004C1B1B">
      <w:pPr>
        <w:pStyle w:val="Paragrafi"/>
      </w:pPr>
      <w:r>
        <w:tab/>
      </w:r>
      <w:r w:rsidR="004C1B1B" w:rsidRPr="00C00DE5">
        <w:t>Malësia e Madhe</w:t>
      </w:r>
    </w:p>
    <w:p w:rsidR="004C1B1B" w:rsidRPr="00C00DE5" w:rsidRDefault="00633DE1" w:rsidP="004C1B1B">
      <w:pPr>
        <w:pStyle w:val="Paragrafi"/>
      </w:pPr>
      <w:r>
        <w:tab/>
      </w:r>
      <w:r w:rsidR="004C1B1B" w:rsidRPr="00C00DE5">
        <w:t xml:space="preserve">Mat </w:t>
      </w:r>
    </w:p>
    <w:p w:rsidR="004C1B1B" w:rsidRPr="00C00DE5" w:rsidRDefault="00633DE1" w:rsidP="004C1B1B">
      <w:pPr>
        <w:pStyle w:val="Paragrafi"/>
      </w:pPr>
      <w:r>
        <w:tab/>
      </w:r>
      <w:r w:rsidR="004C1B1B" w:rsidRPr="00C00DE5">
        <w:t xml:space="preserve">Mirditë </w:t>
      </w:r>
    </w:p>
    <w:p w:rsidR="004C1B1B" w:rsidRPr="00C00DE5" w:rsidRDefault="00633DE1" w:rsidP="004C1B1B">
      <w:pPr>
        <w:pStyle w:val="Paragrafi"/>
      </w:pPr>
      <w:r>
        <w:tab/>
      </w:r>
      <w:r w:rsidR="004C1B1B" w:rsidRPr="00C00DE5">
        <w:t xml:space="preserve">Pukë </w:t>
      </w:r>
    </w:p>
    <w:p w:rsidR="004C1B1B" w:rsidRPr="00C00DE5" w:rsidRDefault="00633DE1" w:rsidP="004C1B1B">
      <w:pPr>
        <w:pStyle w:val="Paragrafi"/>
      </w:pPr>
      <w:r>
        <w:tab/>
      </w:r>
      <w:r w:rsidR="004C1B1B" w:rsidRPr="00C00DE5">
        <w:t>Shkodër</w:t>
      </w:r>
    </w:p>
    <w:p w:rsidR="004C1B1B" w:rsidRPr="00C00DE5" w:rsidRDefault="00633DE1" w:rsidP="004C1B1B">
      <w:pPr>
        <w:pStyle w:val="Paragrafi"/>
      </w:pPr>
      <w:r>
        <w:tab/>
      </w:r>
      <w:r w:rsidR="004C1B1B" w:rsidRPr="00C00DE5">
        <w:t>Tiranë</w:t>
      </w:r>
    </w:p>
    <w:p w:rsidR="004C1B1B" w:rsidRPr="00C00DE5" w:rsidRDefault="00633DE1" w:rsidP="004C1B1B">
      <w:pPr>
        <w:pStyle w:val="Paragrafi"/>
      </w:pPr>
      <w:r>
        <w:tab/>
      </w:r>
      <w:r w:rsidR="004C1B1B" w:rsidRPr="00C00DE5">
        <w:t>Tropojë</w:t>
      </w:r>
    </w:p>
    <w:p w:rsidR="004C1B1B" w:rsidRPr="00C00DE5" w:rsidRDefault="00633DE1" w:rsidP="004C1B1B">
      <w:pPr>
        <w:pStyle w:val="Paragrafi"/>
      </w:pPr>
      <w:r>
        <w:tab/>
      </w:r>
      <w:r w:rsidR="004C1B1B" w:rsidRPr="00C00DE5">
        <w:t>Vlorë</w:t>
      </w:r>
    </w:p>
    <w:sectPr w:rsidR="004C1B1B" w:rsidRPr="00C00DE5"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138CA"/>
    <w:multiLevelType w:val="hybridMultilevel"/>
    <w:tmpl w:val="B70A6DC0"/>
    <w:lvl w:ilvl="0" w:tplc="2CE6D9F0">
      <w:start w:val="1"/>
      <w:numFmt w:val="bullet"/>
      <w:lvlText w:val=""/>
      <w:lvlJc w:val="left"/>
      <w:pPr>
        <w:tabs>
          <w:tab w:val="num" w:pos="2160"/>
        </w:tabs>
        <w:ind w:left="216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D905583"/>
    <w:multiLevelType w:val="hybridMultilevel"/>
    <w:tmpl w:val="B44A11EC"/>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E87558B"/>
    <w:multiLevelType w:val="hybridMultilevel"/>
    <w:tmpl w:val="080ADC10"/>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276C2527"/>
    <w:multiLevelType w:val="hybridMultilevel"/>
    <w:tmpl w:val="F81AABE8"/>
    <w:lvl w:ilvl="0" w:tplc="2CE6D9F0">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DC851A0"/>
    <w:multiLevelType w:val="hybridMultilevel"/>
    <w:tmpl w:val="7E645B34"/>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4E305E9D"/>
    <w:multiLevelType w:val="hybridMultilevel"/>
    <w:tmpl w:val="F63AD8A0"/>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532B50B9"/>
    <w:multiLevelType w:val="hybridMultilevel"/>
    <w:tmpl w:val="21E84414"/>
    <w:lvl w:ilvl="0" w:tplc="2CE6D9F0">
      <w:start w:val="1"/>
      <w:numFmt w:val="bullet"/>
      <w:lvlText w:val=""/>
      <w:lvlJc w:val="left"/>
      <w:pPr>
        <w:tabs>
          <w:tab w:val="num" w:pos="2160"/>
        </w:tabs>
        <w:ind w:left="216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5A7E5306"/>
    <w:multiLevelType w:val="multilevel"/>
    <w:tmpl w:val="080ADC10"/>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nsid w:val="639A556A"/>
    <w:multiLevelType w:val="multilevel"/>
    <w:tmpl w:val="B44A11EC"/>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nsid w:val="640C60CB"/>
    <w:multiLevelType w:val="hybridMultilevel"/>
    <w:tmpl w:val="1084177C"/>
    <w:lvl w:ilvl="0" w:tplc="2CE6D9F0">
      <w:start w:val="1"/>
      <w:numFmt w:val="bullet"/>
      <w:lvlText w:val=""/>
      <w:lvlJc w:val="left"/>
      <w:pPr>
        <w:tabs>
          <w:tab w:val="num" w:pos="2160"/>
        </w:tabs>
        <w:ind w:left="216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6FD518F7"/>
    <w:multiLevelType w:val="hybridMultilevel"/>
    <w:tmpl w:val="FA22730E"/>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78E24DE0"/>
    <w:multiLevelType w:val="multilevel"/>
    <w:tmpl w:val="F63AD8A0"/>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nsid w:val="7D305F51"/>
    <w:multiLevelType w:val="multilevel"/>
    <w:tmpl w:val="FA22730E"/>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11"/>
  </w:num>
  <w:num w:numId="3">
    <w:abstractNumId w:val="4"/>
  </w:num>
  <w:num w:numId="4">
    <w:abstractNumId w:val="3"/>
  </w:num>
  <w:num w:numId="5">
    <w:abstractNumId w:val="2"/>
  </w:num>
  <w:num w:numId="6">
    <w:abstractNumId w:val="7"/>
  </w:num>
  <w:num w:numId="7">
    <w:abstractNumId w:val="6"/>
  </w:num>
  <w:num w:numId="8">
    <w:abstractNumId w:val="1"/>
  </w:num>
  <w:num w:numId="9">
    <w:abstractNumId w:val="8"/>
  </w:num>
  <w:num w:numId="10">
    <w:abstractNumId w:val="0"/>
  </w:num>
  <w:num w:numId="11">
    <w:abstractNumId w:val="10"/>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6268"/>
    <w:rsid w:val="00134ADF"/>
    <w:rsid w:val="00187855"/>
    <w:rsid w:val="001A58B2"/>
    <w:rsid w:val="001B5105"/>
    <w:rsid w:val="001C2F3C"/>
    <w:rsid w:val="001C7978"/>
    <w:rsid w:val="0022170D"/>
    <w:rsid w:val="002C6BAB"/>
    <w:rsid w:val="002F4CF5"/>
    <w:rsid w:val="00304413"/>
    <w:rsid w:val="00383FD5"/>
    <w:rsid w:val="003E06F6"/>
    <w:rsid w:val="003F043A"/>
    <w:rsid w:val="00470F9C"/>
    <w:rsid w:val="004A4628"/>
    <w:rsid w:val="004C1B1B"/>
    <w:rsid w:val="0050367C"/>
    <w:rsid w:val="00504A56"/>
    <w:rsid w:val="00507AF2"/>
    <w:rsid w:val="00543147"/>
    <w:rsid w:val="00545117"/>
    <w:rsid w:val="005678F5"/>
    <w:rsid w:val="0058563C"/>
    <w:rsid w:val="005A53C5"/>
    <w:rsid w:val="005D4BA8"/>
    <w:rsid w:val="00633DE1"/>
    <w:rsid w:val="006837B8"/>
    <w:rsid w:val="006A37D8"/>
    <w:rsid w:val="00705463"/>
    <w:rsid w:val="0074183C"/>
    <w:rsid w:val="00767527"/>
    <w:rsid w:val="007732C8"/>
    <w:rsid w:val="007B0B5A"/>
    <w:rsid w:val="0080475E"/>
    <w:rsid w:val="008072B9"/>
    <w:rsid w:val="008105AD"/>
    <w:rsid w:val="00841EC5"/>
    <w:rsid w:val="008521B4"/>
    <w:rsid w:val="00872000"/>
    <w:rsid w:val="00881600"/>
    <w:rsid w:val="00894BA2"/>
    <w:rsid w:val="00964189"/>
    <w:rsid w:val="009C29DF"/>
    <w:rsid w:val="009F0548"/>
    <w:rsid w:val="009F72BC"/>
    <w:rsid w:val="00A0784B"/>
    <w:rsid w:val="00A246D1"/>
    <w:rsid w:val="00A923BE"/>
    <w:rsid w:val="00AA4D4B"/>
    <w:rsid w:val="00B26C38"/>
    <w:rsid w:val="00BB5AB5"/>
    <w:rsid w:val="00BC6B73"/>
    <w:rsid w:val="00C158CF"/>
    <w:rsid w:val="00C22BA7"/>
    <w:rsid w:val="00C36B40"/>
    <w:rsid w:val="00C7710C"/>
    <w:rsid w:val="00CE0EC3"/>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833EC2B-29CB-45EB-A7E4-C85B11A5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B1B"/>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1636</Words>
  <Characters>9329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2019-03-14T11:01:00Z</dcterms:created>
  <dcterms:modified xsi:type="dcterms:W3CDTF">2019-03-14T11:01:00Z</dcterms:modified>
</cp:coreProperties>
</file>