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859" w:rsidRPr="00C00DE5" w:rsidRDefault="002A4859" w:rsidP="002A4859">
      <w:pPr>
        <w:pStyle w:val="Akti"/>
      </w:pPr>
      <w:bookmarkStart w:id="0" w:name="_GoBack"/>
      <w:bookmarkEnd w:id="0"/>
      <w:r w:rsidRPr="00C00DE5">
        <w:t>V E N D I M</w:t>
      </w:r>
    </w:p>
    <w:p w:rsidR="002A4859" w:rsidRPr="00C00DE5" w:rsidRDefault="002A4859" w:rsidP="002A4859">
      <w:pPr>
        <w:pStyle w:val="NumriData"/>
      </w:pPr>
      <w:r w:rsidRPr="00C00DE5">
        <w:t>Nr. 433, datë 4.8.2000</w:t>
      </w:r>
    </w:p>
    <w:p w:rsidR="002A4859" w:rsidRPr="00C00DE5" w:rsidRDefault="002A4859" w:rsidP="002A4859">
      <w:pPr>
        <w:pStyle w:val="Paragrafi"/>
      </w:pPr>
    </w:p>
    <w:p w:rsidR="002A4859" w:rsidRPr="00C00DE5" w:rsidRDefault="002A4859" w:rsidP="002A4859">
      <w:pPr>
        <w:pStyle w:val="Titulli"/>
      </w:pPr>
      <w:r w:rsidRPr="00C00DE5">
        <w:t>PËR DHËNIEN E LIÇENSËS SË DYTË PËR TË NDËRTUAR RRJET PUBLIK</w:t>
      </w:r>
      <w:r w:rsidR="00DB22EF">
        <w:t xml:space="preserve"> </w:t>
      </w:r>
      <w:r w:rsidRPr="00C00DE5">
        <w:t>TELEKOMUNIKACIONESH DHE PËR TË OFRUAR SHËRBIME PUBLIKE</w:t>
      </w:r>
      <w:r w:rsidR="00DB22EF">
        <w:t xml:space="preserve"> </w:t>
      </w:r>
      <w:r w:rsidRPr="00C00DE5">
        <w:t>TELEFONIKE TË LËVIZSHME, TOKËSORE, SIPAS STANDARDIT GSM</w:t>
      </w:r>
    </w:p>
    <w:p w:rsidR="002A4859" w:rsidRPr="00C00DE5" w:rsidRDefault="002A4859" w:rsidP="00E877BD">
      <w:pPr>
        <w:pStyle w:val="Paragrafi"/>
      </w:pPr>
    </w:p>
    <w:p w:rsidR="002A4859" w:rsidRPr="00C00DE5" w:rsidRDefault="002A4859" w:rsidP="002A4859">
      <w:pPr>
        <w:pStyle w:val="BazLigjPropozues"/>
      </w:pPr>
      <w:r w:rsidRPr="00C00DE5">
        <w:t>Në mbështetje të nenit 100 të Kushtetutës, nenit 48 dhe 49 të ligjit nr. 8618, datë 14.6.2000, “Për telekomunikacionet në Republikën e Shqipërisë” dhe të vendimit nr.288, datë 18.6.1999, “Për miratimin e Dokumentit të politikës së zhvillimit të telekomunikacioneve në Republikën ë Shqipërisë”, me propozimin e ministrit të Ekonomisë Publike dhe Privatizimit, Këshilli i Ministrave</w:t>
      </w:r>
    </w:p>
    <w:p w:rsidR="002A4859" w:rsidRPr="00C00DE5" w:rsidRDefault="002A4859" w:rsidP="002A4859">
      <w:pPr>
        <w:pStyle w:val="BazLigjPropozues"/>
      </w:pPr>
    </w:p>
    <w:p w:rsidR="002A4859" w:rsidRPr="00C00DE5" w:rsidRDefault="002A4859" w:rsidP="002A4859">
      <w:pPr>
        <w:pStyle w:val="VENDOSI"/>
      </w:pPr>
      <w:r w:rsidRPr="00C00DE5">
        <w:t>V E N D O S I:</w:t>
      </w:r>
    </w:p>
    <w:p w:rsidR="002A4859" w:rsidRPr="00C00DE5" w:rsidRDefault="002A4859" w:rsidP="002A4859">
      <w:pPr>
        <w:pStyle w:val="Paragrafi"/>
      </w:pPr>
    </w:p>
    <w:p w:rsidR="002A4859" w:rsidRPr="00C00DE5" w:rsidRDefault="00E877BD" w:rsidP="002A4859">
      <w:pPr>
        <w:pStyle w:val="Paragrafi"/>
      </w:pPr>
      <w:r>
        <w:t xml:space="preserve">1. </w:t>
      </w:r>
      <w:r w:rsidR="002A4859" w:rsidRPr="00C00DE5">
        <w:t>Të fillojnë procedurat për dhënien e liçensës së dytë për të ndërtuar rrjet publik telekomunikacionesh dhe për të ofruar shërbime publike, telefonike të lëvizshme, tokësore sipas standardit GSM.</w:t>
      </w:r>
    </w:p>
    <w:p w:rsidR="002A4859" w:rsidRPr="00C00DE5" w:rsidRDefault="00E877BD" w:rsidP="002A4859">
      <w:pPr>
        <w:pStyle w:val="Paragrafi"/>
      </w:pPr>
      <w:r>
        <w:t xml:space="preserve">2. </w:t>
      </w:r>
      <w:r w:rsidR="002A4859" w:rsidRPr="00C00DE5">
        <w:t xml:space="preserve">Operatori të përzgjidhet nëpërmjet tenderit të hapur ndërkombëtar. Kriteret dhe kushtet e dhënies së liçensës, si dhe procedurat e hapjes dhe të vlerësimit të ofertave miratohen me vendime të veçanta të Këshillit të Ministrave. </w:t>
      </w:r>
    </w:p>
    <w:p w:rsidR="002A4859" w:rsidRPr="00C00DE5" w:rsidRDefault="00E877BD" w:rsidP="002A4859">
      <w:pPr>
        <w:pStyle w:val="Paragrafi"/>
      </w:pPr>
      <w:r>
        <w:t xml:space="preserve">3. </w:t>
      </w:r>
      <w:r w:rsidR="002A4859" w:rsidRPr="00C00DE5">
        <w:t>Enti Rregullator i Telekomunikacioneve të realizojë me konsulencë ndërkombëtare procedurat e tenderit.</w:t>
      </w:r>
    </w:p>
    <w:p w:rsidR="002A4859" w:rsidRPr="00C00DE5" w:rsidRDefault="00E877BD" w:rsidP="002A4859">
      <w:pPr>
        <w:pStyle w:val="Paragrafi"/>
      </w:pPr>
      <w:r>
        <w:t xml:space="preserve">4. </w:t>
      </w:r>
      <w:r w:rsidR="002A4859" w:rsidRPr="00C00DE5">
        <w:t>Ngarkohen Ministria e Ekonomisë Publike dhe e Privatizimit dhe Enti Kombëtar Rregullator i Telekomunikacioneve për zbatimin e këtij vendimi.</w:t>
      </w:r>
    </w:p>
    <w:p w:rsidR="002A4859" w:rsidRPr="00C00DE5" w:rsidRDefault="002A4859" w:rsidP="002A4859">
      <w:pPr>
        <w:pStyle w:val="Paragrafi"/>
      </w:pPr>
      <w:r w:rsidRPr="00C00DE5">
        <w:t>Ky vendim hyn në fuqi pas botimit në Fletoren Zyrtare.</w:t>
      </w:r>
    </w:p>
    <w:p w:rsidR="002A4859" w:rsidRPr="00C00DE5" w:rsidRDefault="002A4859" w:rsidP="002A4859">
      <w:pPr>
        <w:pStyle w:val="Paragrafi"/>
      </w:pPr>
    </w:p>
    <w:p w:rsidR="002A4859" w:rsidRPr="00C00DE5" w:rsidRDefault="002A4859" w:rsidP="002A4859">
      <w:pPr>
        <w:pStyle w:val="Autoriteti"/>
      </w:pPr>
      <w:r w:rsidRPr="00C00DE5">
        <w:t>KRYEMINISTRI</w:t>
      </w:r>
    </w:p>
    <w:p w:rsidR="00A0784B" w:rsidRPr="007732C8" w:rsidRDefault="002A4859" w:rsidP="00E877BD">
      <w:pPr>
        <w:pStyle w:val="AutoritetiEmer"/>
      </w:pPr>
      <w:r w:rsidRPr="00C00DE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A4859"/>
    <w:rsid w:val="002C6BAB"/>
    <w:rsid w:val="00304413"/>
    <w:rsid w:val="003678C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B22EF"/>
    <w:rsid w:val="00DC64E5"/>
    <w:rsid w:val="00E06AA7"/>
    <w:rsid w:val="00E624E2"/>
    <w:rsid w:val="00E645E3"/>
    <w:rsid w:val="00E877BD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D62B8C3-44D2-4DA4-9929-ED2AE2A1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