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3FE" w:rsidRPr="00C00DE5" w:rsidRDefault="000653FE" w:rsidP="000653FE">
      <w:pPr>
        <w:pStyle w:val="Akti"/>
      </w:pPr>
      <w:bookmarkStart w:id="0" w:name="_GoBack"/>
      <w:bookmarkEnd w:id="0"/>
      <w:r w:rsidRPr="00C00DE5">
        <w:t>V E N D I M</w:t>
      </w:r>
    </w:p>
    <w:p w:rsidR="000653FE" w:rsidRPr="00C00DE5" w:rsidRDefault="000653FE" w:rsidP="000653FE">
      <w:pPr>
        <w:pStyle w:val="NumriData"/>
      </w:pPr>
      <w:r w:rsidRPr="00C00DE5">
        <w:t>Nr. 439, datë 4.8.2000</w:t>
      </w:r>
    </w:p>
    <w:p w:rsidR="000653FE" w:rsidRPr="00C00DE5" w:rsidRDefault="000653FE" w:rsidP="000653FE">
      <w:pPr>
        <w:pStyle w:val="Paragrafi"/>
      </w:pPr>
    </w:p>
    <w:p w:rsidR="000653FE" w:rsidRPr="00C00DE5" w:rsidRDefault="000653FE" w:rsidP="000653FE">
      <w:pPr>
        <w:pStyle w:val="Titulli"/>
      </w:pPr>
      <w:r w:rsidRPr="00C00DE5">
        <w:t>PËR HYRJEN, Q</w:t>
      </w:r>
      <w:r w:rsidR="006A5D44">
        <w:t>Ë</w:t>
      </w:r>
      <w:r w:rsidRPr="00C00DE5">
        <w:t>NDRIMIN DHE TRAJTIMIN E TË HUAJVE NË</w:t>
      </w:r>
      <w:r w:rsidR="00BF35AB">
        <w:t xml:space="preserve"> </w:t>
      </w:r>
      <w:r w:rsidRPr="00C00DE5">
        <w:t>REPUBLIKËN E SHQIPËRISË</w:t>
      </w:r>
    </w:p>
    <w:p w:rsidR="000653FE" w:rsidRPr="00C00DE5" w:rsidRDefault="000653FE" w:rsidP="000653FE">
      <w:pPr>
        <w:pStyle w:val="Paragrafi"/>
      </w:pPr>
    </w:p>
    <w:p w:rsidR="000653FE" w:rsidRPr="00C00DE5" w:rsidRDefault="000653FE" w:rsidP="000653FE">
      <w:pPr>
        <w:pStyle w:val="BazLigjPropozues"/>
      </w:pPr>
      <w:r w:rsidRPr="00C00DE5">
        <w:t xml:space="preserve">Në mbështetje të nenit 100 të Kushtetutës, dhe të nenit 83, të ligjit nr. 8492, datë 27.5.1999, “Për të huajt”, me propozimin e  ministrit të Rendit Publik, Këshilli i Ministrave </w:t>
      </w:r>
    </w:p>
    <w:p w:rsidR="000653FE" w:rsidRPr="00C00DE5" w:rsidRDefault="000653FE" w:rsidP="000653FE">
      <w:pPr>
        <w:pStyle w:val="BazLigjPropozues"/>
      </w:pPr>
    </w:p>
    <w:p w:rsidR="000653FE" w:rsidRPr="00C00DE5" w:rsidRDefault="000653FE" w:rsidP="000653FE">
      <w:pPr>
        <w:pStyle w:val="VENDOSI"/>
      </w:pPr>
      <w:r w:rsidRPr="00C00DE5">
        <w:t>V E N D O S I:</w:t>
      </w:r>
    </w:p>
    <w:p w:rsidR="000653FE" w:rsidRPr="00C00DE5" w:rsidRDefault="000653FE" w:rsidP="000653FE">
      <w:pPr>
        <w:pStyle w:val="Paragrafi"/>
      </w:pPr>
    </w:p>
    <w:p w:rsidR="000653FE" w:rsidRPr="00C00DE5" w:rsidRDefault="000653FE" w:rsidP="000653FE">
      <w:pPr>
        <w:pStyle w:val="Paragrafi"/>
      </w:pPr>
      <w:r w:rsidRPr="00C00DE5">
        <w:t>1. Shtetasit e huaj, që hyjnë ose dalin në territorin e Republikës së Shqipërisë, janë të detyruar ta kalojnë kufirin vetëm nëpërmjet Pikave të Kalim-Kontrollit Kufitar (PKKK). Kalimi nëpërmjet pjesës tjetër të kufirit shtetëror quhet i paligjshëm, me përjashtim të rasteve të parashikuara me marrëveshjet dypalëshe ose shumëpalëshe, për zgjidhje të incidenteve të mundshme në kufirin shtetëror, apo për mirëmbajtjen e vijës së kufirit shtetëror si dhe të rasteve kur shtetas të huaj paraqiten në drejtime të ndryshme të kufirit shtetëror, për të kërkuar strehim në Republikën e Shqipërisë.</w:t>
      </w:r>
    </w:p>
    <w:p w:rsidR="000653FE" w:rsidRPr="00C00DE5" w:rsidRDefault="000653FE" w:rsidP="000653FE">
      <w:pPr>
        <w:pStyle w:val="Paragrafi"/>
      </w:pPr>
      <w:r w:rsidRPr="00C00DE5">
        <w:t>2. Në PKKK-re, pas kontrollit të dokumenteve bëhet evidentimi, i cili konsiston në:</w:t>
      </w:r>
    </w:p>
    <w:p w:rsidR="000653FE" w:rsidRDefault="000653FE" w:rsidP="001813D5">
      <w:pPr>
        <w:pStyle w:val="Paragrafi"/>
        <w:numPr>
          <w:ilvl w:val="1"/>
          <w:numId w:val="3"/>
        </w:numPr>
        <w:tabs>
          <w:tab w:val="clear" w:pos="2160"/>
          <w:tab w:val="num" w:pos="1080"/>
        </w:tabs>
        <w:ind w:left="1080"/>
      </w:pPr>
      <w:r w:rsidRPr="00C00DE5">
        <w:t>regjistrimin e shtetasve të huaj, të cilët në dalje rezultojnë me shkelje të dispozitave në fuqi për të huajt, (tejkalimi i kohës së qëndrimit, ndryshimi i vendeve të caktuara për hyrje dhe dalje, etj);</w:t>
      </w:r>
    </w:p>
    <w:p w:rsidR="000653FE" w:rsidRPr="00C00DE5" w:rsidRDefault="000653FE" w:rsidP="001813D5">
      <w:pPr>
        <w:pStyle w:val="Paragrafi"/>
        <w:numPr>
          <w:ilvl w:val="1"/>
          <w:numId w:val="3"/>
        </w:numPr>
        <w:tabs>
          <w:tab w:val="clear" w:pos="2160"/>
          <w:tab w:val="num" w:pos="1080"/>
        </w:tabs>
        <w:ind w:left="1080"/>
      </w:pPr>
      <w:r w:rsidRPr="00C00DE5">
        <w:t>përpilimin e raportit të përgjithshëm të të huajve, që hyjnë apo dalin në dhe nga Republika e Shqipërisë;</w:t>
      </w:r>
    </w:p>
    <w:p w:rsidR="000653FE" w:rsidRPr="00C00DE5" w:rsidRDefault="000653FE" w:rsidP="000653FE">
      <w:pPr>
        <w:pStyle w:val="Paragrafi"/>
      </w:pPr>
      <w:r w:rsidRPr="00C00DE5">
        <w:t>3. Policia kufitare në PKKK-re u bën të ditur shtetasve të huaj, se ata duhet të paraqiten në komisariatin vendor të policisë, ku i huaji do të qëndrojë.</w:t>
      </w:r>
    </w:p>
    <w:p w:rsidR="000653FE" w:rsidRPr="00C00DE5" w:rsidRDefault="000653FE" w:rsidP="000653FE">
      <w:pPr>
        <w:pStyle w:val="Paragrafi"/>
      </w:pPr>
      <w:r w:rsidRPr="00C00DE5">
        <w:t>Në komisariatin e policisë paraqiten vettëm ata shtetas të huaj, që do të qëndrojnë më shumë se 20 ditë në territorin e Republikës së Shqipërisë. Shtetasi i huaj në komisariat të policisë plotëson deklaratën, sipas modelit tip, që i bashkëlidhet këtij vendimi.</w:t>
      </w:r>
    </w:p>
    <w:p w:rsidR="000653FE" w:rsidRPr="00C00DE5" w:rsidRDefault="000653FE" w:rsidP="000653FE">
      <w:pPr>
        <w:pStyle w:val="Paragrafi"/>
      </w:pPr>
      <w:r w:rsidRPr="00C00DE5">
        <w:t>Nuk paraqiten në polici personeli i përfaqësive të huaja, të punësuarit nga diplomatët e huaj, personat nën moshën 16-vjeç, fetarët, pjesëtarët e një ekuipazhi (të anijes ose avionit), si dhe të huajt që janë veprimtarë pranë institucioneve publike.</w:t>
      </w:r>
    </w:p>
    <w:p w:rsidR="000653FE" w:rsidRPr="00C00DE5" w:rsidRDefault="000653FE" w:rsidP="000653FE">
      <w:pPr>
        <w:pStyle w:val="Paragrafi"/>
      </w:pPr>
      <w:r w:rsidRPr="00C00DE5">
        <w:t>4. Shtetasit e huaj hyjnë në territorin e Republikës së Shqipërisë, duke i paraqitur policisë kufitare, dokumente udhëtimi të vlefshme, si pasaportë, kartë identiteti, dokument kufitar, lejekalimi, lejekalimi të Organizatës së Kombeve të Bashkuara dhe filialeve të saj, Këshillit të Europës, Bashkimit Europian, NATO-s dhe dokument udhëtimi.</w:t>
      </w:r>
    </w:p>
    <w:p w:rsidR="000653FE" w:rsidRPr="00C00DE5" w:rsidRDefault="000653FE" w:rsidP="000653FE">
      <w:pPr>
        <w:pStyle w:val="Paragrafi"/>
      </w:pPr>
      <w:r w:rsidRPr="00C00DE5">
        <w:t xml:space="preserve">Shtetasit e huaj, mund të hyjnë në territorin e Republikës së Shqipërisë pa vizë, me vizë të lëshuar në kufi nga policia kufitare ose me vizë të lëshuar nga Zyra konsullore e Republikës së Shqipërisë jashtë shtetit, sipas përcaktimit të bërë në lidhjen nr. 8, që i bashkëlidhet këtij vendimi. </w:t>
      </w:r>
    </w:p>
    <w:p w:rsidR="000653FE" w:rsidRPr="00C00DE5" w:rsidRDefault="000653FE" w:rsidP="000653FE">
      <w:pPr>
        <w:pStyle w:val="Paragrafi"/>
      </w:pPr>
      <w:r w:rsidRPr="00C00DE5">
        <w:t>Ministria e Rendit Publik i bën të ditur Ministrisë së Punëve të Jashtme çdo ndryshim në regjimin e hyrjes dhe të vizës për vende të ndryshme.</w:t>
      </w:r>
    </w:p>
    <w:p w:rsidR="000653FE" w:rsidRPr="00C00DE5" w:rsidRDefault="000653FE" w:rsidP="000653FE">
      <w:pPr>
        <w:pStyle w:val="Paragrafi"/>
      </w:pPr>
      <w:r w:rsidRPr="00C00DE5">
        <w:t xml:space="preserve">5. Në kufi ose në thellësi të territorit të Republikës së Shqipërisë pranohen me ose pa dokumenta identifikimi shtetasit e huaj, që deklarojnë se hyjnë ose kanë hyrë në Republikën e Shqipërisë për të kërkuar azil. Për azilkërkuesit Policia e Shtetit, pasi merr me shkrim kërkesën për azil të të huajit, njofton menjëherë Ministrinë e Punëve të Jashtme, Zyrën për Refugjatët dhe Zyrën e Komisariatit të Lartë të Refugjatëve në Shqipëri. Në këto raste, shtetasit e huaj mbahen në polici, por jo më shumë se 10 orë, nga paraqitja e kërkesës, deri në tërheqjen e shoqërimin e tyre nga organet përgjegjëse për në qendrën e refugjatëve. </w:t>
      </w:r>
    </w:p>
    <w:p w:rsidR="000653FE" w:rsidRPr="00C00DE5" w:rsidRDefault="000653FE" w:rsidP="000653FE">
      <w:pPr>
        <w:pStyle w:val="Paragrafi"/>
      </w:pPr>
      <w:r w:rsidRPr="00C00DE5">
        <w:t>6. Marinarët e mjeteve lundruese, ekuipazhet e avionëve, drejtuesit e mjeteve të transportit tokësor, të cilët ndodhet legalisht në territorin (porte, aeroporte, apo PKKK-re) e Republikës së Shqipërisë, mund të hyjnë në territorin shqiptar për kalim tranzit, duke përdorur edhe pasaportën e lundrimit ose navigimit. Viza tranzit, sipas rastit, jepet në PKKK-rë, në mbështetje të akteve të normuara në urdhërin e ministrit të Rendit Publik.</w:t>
      </w:r>
    </w:p>
    <w:p w:rsidR="000653FE" w:rsidRPr="00C00DE5" w:rsidRDefault="000653FE" w:rsidP="000653FE">
      <w:pPr>
        <w:pStyle w:val="Paragrafi"/>
      </w:pPr>
      <w:r w:rsidRPr="00C00DE5">
        <w:t>7.Pranë zyrave konsullore në përfaqësitë e Republikës së Shqipërisë jashtë shtetit, aplikuesi për vizë, i cili udhëton me pasaportë të thjeshtë, paraqet këto dokumente:</w:t>
      </w:r>
    </w:p>
    <w:p w:rsidR="000653FE" w:rsidRDefault="000653FE" w:rsidP="001813D5">
      <w:pPr>
        <w:pStyle w:val="Paragrafi"/>
        <w:numPr>
          <w:ilvl w:val="1"/>
          <w:numId w:val="6"/>
        </w:numPr>
        <w:tabs>
          <w:tab w:val="clear" w:pos="2160"/>
        </w:tabs>
        <w:ind w:left="1080"/>
      </w:pPr>
      <w:r w:rsidRPr="00C00DE5">
        <w:t>Dokumentet e përcaktuara në nenin 9, të ligjit nr. 8492, datë 27.5.1999, “Për të huajt”;</w:t>
      </w:r>
    </w:p>
    <w:p w:rsidR="000653FE" w:rsidRDefault="000653FE" w:rsidP="001813D5">
      <w:pPr>
        <w:pStyle w:val="Paragrafi"/>
        <w:numPr>
          <w:ilvl w:val="1"/>
          <w:numId w:val="6"/>
        </w:numPr>
        <w:tabs>
          <w:tab w:val="clear" w:pos="2160"/>
        </w:tabs>
        <w:ind w:left="1080"/>
      </w:pPr>
      <w:r w:rsidRPr="00C00DE5">
        <w:lastRenderedPageBreak/>
        <w:t>Kërkesën gojore për vizë.</w:t>
      </w:r>
    </w:p>
    <w:p w:rsidR="000653FE" w:rsidRDefault="000653FE" w:rsidP="001813D5">
      <w:pPr>
        <w:pStyle w:val="Paragrafi"/>
        <w:numPr>
          <w:ilvl w:val="1"/>
          <w:numId w:val="6"/>
        </w:numPr>
        <w:tabs>
          <w:tab w:val="clear" w:pos="2160"/>
        </w:tabs>
        <w:ind w:left="1080"/>
      </w:pPr>
      <w:r w:rsidRPr="00C00DE5">
        <w:t>Garancitë e pritësit në Republikën e Shqipërisë (në origjinal);</w:t>
      </w:r>
    </w:p>
    <w:p w:rsidR="000653FE" w:rsidRPr="00C00DE5" w:rsidRDefault="000653FE" w:rsidP="001813D5">
      <w:pPr>
        <w:pStyle w:val="Paragrafi"/>
        <w:numPr>
          <w:ilvl w:val="1"/>
          <w:numId w:val="6"/>
        </w:numPr>
        <w:tabs>
          <w:tab w:val="clear" w:pos="2160"/>
        </w:tabs>
        <w:ind w:left="1080"/>
      </w:pPr>
      <w:r w:rsidRPr="00C00DE5">
        <w:t>Kartelën e vaksinimit, ku i interesuari vjen nga vende të prekura nga epidemitë.</w:t>
      </w:r>
    </w:p>
    <w:p w:rsidR="000653FE" w:rsidRPr="00C00DE5" w:rsidRDefault="000653FE" w:rsidP="000653FE">
      <w:pPr>
        <w:pStyle w:val="Paragrafi"/>
      </w:pPr>
      <w:r w:rsidRPr="00C00DE5">
        <w:t>Në mbështetje të kërkesës dhe të garancisë, i interesuari plotëson formularin tip, sipas lidhjes 1, që i bashkëlidhet këtij vendimi.</w:t>
      </w:r>
    </w:p>
    <w:p w:rsidR="000653FE" w:rsidRPr="00C00DE5" w:rsidRDefault="000653FE" w:rsidP="000653FE">
      <w:pPr>
        <w:pStyle w:val="Paragrafi"/>
      </w:pPr>
      <w:r w:rsidRPr="00C00DE5">
        <w:t xml:space="preserve"> 8.Në PKKK-re shtetasit e huaj që hyjnë në Republikën e Shqipërisë pa vizë, si dhe ata që e marrin vizën në kufi, por që udhëtojnë me pasaporta të thjeshta, paraqesin:</w:t>
      </w:r>
    </w:p>
    <w:p w:rsidR="000653FE" w:rsidRDefault="000653FE" w:rsidP="001813D5">
      <w:pPr>
        <w:pStyle w:val="Paragrafi"/>
        <w:numPr>
          <w:ilvl w:val="1"/>
          <w:numId w:val="9"/>
        </w:numPr>
        <w:tabs>
          <w:tab w:val="clear" w:pos="2160"/>
          <w:tab w:val="num" w:pos="1080"/>
        </w:tabs>
        <w:ind w:left="1080"/>
      </w:pPr>
      <w:r w:rsidRPr="00C00DE5">
        <w:t>Dokumentete përcaktuara në nenin 9, të ligjit nr. 8492, datë 27.5.1999, “Për të huajt”.</w:t>
      </w:r>
    </w:p>
    <w:p w:rsidR="000653FE" w:rsidRDefault="000653FE" w:rsidP="001813D5">
      <w:pPr>
        <w:pStyle w:val="Paragrafi"/>
        <w:numPr>
          <w:ilvl w:val="1"/>
          <w:numId w:val="9"/>
        </w:numPr>
        <w:tabs>
          <w:tab w:val="clear" w:pos="2160"/>
          <w:tab w:val="num" w:pos="1080"/>
        </w:tabs>
        <w:ind w:left="1080"/>
      </w:pPr>
      <w:r w:rsidRPr="00C00DE5">
        <w:t>Garancitë e pritësit në Republikën e Shqipërisë (në origjinal);</w:t>
      </w:r>
    </w:p>
    <w:p w:rsidR="000653FE" w:rsidRPr="00C00DE5" w:rsidRDefault="000653FE" w:rsidP="001813D5">
      <w:pPr>
        <w:pStyle w:val="Paragrafi"/>
        <w:numPr>
          <w:ilvl w:val="1"/>
          <w:numId w:val="9"/>
        </w:numPr>
        <w:tabs>
          <w:tab w:val="clear" w:pos="2160"/>
          <w:tab w:val="num" w:pos="1080"/>
        </w:tabs>
        <w:ind w:left="1080"/>
      </w:pPr>
      <w:r w:rsidRPr="00C00DE5">
        <w:t>Fotokopje të kartelës së vaksinimit, kur i interesuari vjen nga vende të prekura nga epidemitë.</w:t>
      </w:r>
    </w:p>
    <w:p w:rsidR="000653FE" w:rsidRPr="00C00DE5" w:rsidRDefault="000653FE" w:rsidP="000653FE">
      <w:pPr>
        <w:pStyle w:val="Paragrafi"/>
      </w:pPr>
      <w:r w:rsidRPr="00C00DE5">
        <w:t>Procedura për dhënien e vizës në kufi, për hyrjen në kufi përcaktohet në marrëveshjet dypalëshe, kur ato ekzistojnë ose në aktet e përbashkëta të ministrit të Rendit Publik dhe ministrit të Punëve të Jashtme. Për shtetasit, të cilët hyjnë në Republikën e Shqipërisë pa vizë, si dhe për ata të cilët marrin vizën në kufi, kohëqëndrimi nuk mund të jetë më i gjatë se 30 ditë.</w:t>
      </w:r>
    </w:p>
    <w:p w:rsidR="000653FE" w:rsidRPr="00C00DE5" w:rsidRDefault="000653FE" w:rsidP="000653FE">
      <w:pPr>
        <w:pStyle w:val="Paragrafi"/>
      </w:pPr>
      <w:r w:rsidRPr="00C00DE5">
        <w:t>9. Viza që jepet nga organet përgjegjëse, mund të jetë individuale ose kolektive. Viza kolektive jepet , por jo më pak se 10 persona dhe, për jo më shumë se 40 persona.</w:t>
      </w:r>
    </w:p>
    <w:p w:rsidR="000653FE" w:rsidRPr="00C00DE5" w:rsidRDefault="000653FE" w:rsidP="000653FE">
      <w:pPr>
        <w:pStyle w:val="Paragrafi"/>
      </w:pPr>
      <w:r w:rsidRPr="00C00DE5">
        <w:t>Zgjatja e kohëqëndrimit të vizës, mund të bëhet deri në gjysmën e kohëqëndrimit fillestar, kur shtetasi i huaj gjendet fizikisht në territorin e Republikës së Shqipërisë. Kohëqëndrimi në vizën fillestare dhe kohëqëndrimi në zgjatjen e vizës nuk duhet të kalojë më shumë se 90 ditë. Miratimi i kohëzgjatjes së vizës për anëtarët e trupit diplomatik, për zyrtarët e huaj me detyrë në Shqipëri dhe për të huajt, që janë parashikuar me marrëveshjet në fuqi e që përcaktohen me akt të veçantë bëhet nga Ministria e Punëve të Jashtme. Për rastet e tjera, kur shtetasi i huaj gjendet në territorin e Republikës së Shqipërisë, miratimin e kohëzgjatjes së vizës bëhet nga Ministria e Rendit Publik.</w:t>
      </w:r>
    </w:p>
    <w:p w:rsidR="000653FE" w:rsidRPr="00C00DE5" w:rsidRDefault="000653FE" w:rsidP="000653FE">
      <w:pPr>
        <w:pStyle w:val="Paragrafi"/>
      </w:pPr>
      <w:r w:rsidRPr="00C00DE5">
        <w:t>10. Shtetasit e huaj, që hyjnë në Republikën e Shqipërisë dhe do të qëndrojnë më shumë se 90 ditë, pajisjen nga Ministria e Rendit Publik me lejeqëndrimi, e cila është e rinovueshme.</w:t>
      </w:r>
    </w:p>
    <w:p w:rsidR="000653FE" w:rsidRPr="00C00DE5" w:rsidRDefault="000653FE" w:rsidP="000653FE">
      <w:pPr>
        <w:pStyle w:val="Paragrafi"/>
      </w:pPr>
      <w:r w:rsidRPr="00C00DE5">
        <w:t>Kërkesa për lejeqëndrimi ose rinovimi i saj depozitohet pranë komisariatit të policisë vendore, ku i huaji ka vendosur qëndrimin e tij të përkohshëm.</w:t>
      </w:r>
    </w:p>
    <w:p w:rsidR="000653FE" w:rsidRPr="00C00DE5" w:rsidRDefault="000653FE" w:rsidP="000653FE">
      <w:pPr>
        <w:pStyle w:val="Paragrafi"/>
      </w:pPr>
      <w:r w:rsidRPr="00C00DE5">
        <w:t>Për marrjen e lejeqëndrimit, i huaji duhet të depozitojë në komisariatin e policisë vendore, ku ka zgjedhur rezidencën e tij, këto dokunente:</w:t>
      </w:r>
    </w:p>
    <w:p w:rsidR="000653FE" w:rsidRPr="00C00DE5" w:rsidRDefault="000653FE" w:rsidP="000653FE">
      <w:pPr>
        <w:pStyle w:val="Paragrafi"/>
      </w:pPr>
      <w:r w:rsidRPr="00C00DE5">
        <w:t>a. Kërkesën për lejeqëndrimi, ku përcaktohet saktë qëllimi i ardhjes dhe adresa e vendqëndrimit në Republikën e Shqipërisë;</w:t>
      </w:r>
    </w:p>
    <w:p w:rsidR="000653FE" w:rsidRPr="00C00DE5" w:rsidRDefault="000653FE" w:rsidP="000653FE">
      <w:pPr>
        <w:pStyle w:val="Paragrafi"/>
      </w:pPr>
      <w:r w:rsidRPr="00C00DE5">
        <w:t>b. Pasaportën, e cila i ka mundësuar hyrjen legale në Republikën e Shqipërisë, si dhe një fotokopje të noteruar të faqeve të pasaportës, që kanë shënime zyrtare me interes (faqja që përmban fotografinë dhe gjeneralitetet e mbajtësit, faqja që përmban vizën shqiptare, si dhe faqja që përmban vulën datare të hyrjes). Pasaporta i kthehet të interesuarit në moment, fotokopja mbahet në fashikull;</w:t>
      </w:r>
    </w:p>
    <w:p w:rsidR="000653FE" w:rsidRPr="00C00DE5" w:rsidRDefault="000653FE" w:rsidP="000653FE">
      <w:pPr>
        <w:pStyle w:val="Paragrafi"/>
      </w:pPr>
      <w:r w:rsidRPr="00C00DE5">
        <w:t>c. Vërtetim për gjendjen gjyqësore, e marrë në vendin e origjinës;</w:t>
      </w:r>
    </w:p>
    <w:p w:rsidR="000653FE" w:rsidRPr="00C00DE5" w:rsidRDefault="000653FE" w:rsidP="000653FE">
      <w:pPr>
        <w:pStyle w:val="Paragrafi"/>
      </w:pPr>
      <w:r w:rsidRPr="00C00DE5">
        <w:t>ç. Lëtermirësjellje nga organet policore të vendit të origjinës për gjashtëmujorin e fundit;</w:t>
      </w:r>
    </w:p>
    <w:p w:rsidR="000653FE" w:rsidRPr="00C00DE5" w:rsidRDefault="000653FE" w:rsidP="000653FE">
      <w:pPr>
        <w:pStyle w:val="Paragrafi"/>
      </w:pPr>
      <w:r w:rsidRPr="00C00DE5">
        <w:t>d. Kontratën për zënien me qera të banesës;</w:t>
      </w:r>
    </w:p>
    <w:p w:rsidR="000653FE" w:rsidRPr="00C00DE5" w:rsidRDefault="000653FE" w:rsidP="000653FE">
      <w:pPr>
        <w:pStyle w:val="Paragrafi"/>
      </w:pPr>
      <w:r w:rsidRPr="00C00DE5">
        <w:t>dh. Çertifikatën e gjendjes familjare të përkthyer e të noteruar, nëse është familjar;</w:t>
      </w:r>
    </w:p>
    <w:p w:rsidR="000653FE" w:rsidRPr="00C00DE5" w:rsidRDefault="000653FE" w:rsidP="000653FE">
      <w:pPr>
        <w:pStyle w:val="Paragrafi"/>
      </w:pPr>
      <w:r w:rsidRPr="00C00DE5">
        <w:t>e. Dy copë fotografi 3.5x4.5 cm, për çdo person të gjendjes familjare;</w:t>
      </w:r>
    </w:p>
    <w:p w:rsidR="000653FE" w:rsidRPr="00C00DE5" w:rsidRDefault="000653FE" w:rsidP="000653FE">
      <w:pPr>
        <w:pStyle w:val="Paragrafi"/>
      </w:pPr>
      <w:r w:rsidRPr="00C00DE5">
        <w:t>ë. Garancitë financiare si fotokopje të noteruar të dokumentave legale, për lejimin e ushtrimit të veprimtarisë ekonomike, ose humanitare, garanci bankare, librezë kursimi;</w:t>
      </w:r>
    </w:p>
    <w:p w:rsidR="000653FE" w:rsidRPr="00C00DE5" w:rsidRDefault="000653FE" w:rsidP="000653FE">
      <w:pPr>
        <w:pStyle w:val="Paragrafi"/>
      </w:pPr>
      <w:r w:rsidRPr="00C00DE5">
        <w:t>f. Vërtetimin nga pritësi ose punëdhënësi për motivin e qëndrimit, përshtatshmërinë për veprimtarinë e deklaruar, përfshirjen në veprimtari, nevojën për këtë përfshirje.</w:t>
      </w:r>
    </w:p>
    <w:p w:rsidR="000653FE" w:rsidRPr="00C00DE5" w:rsidRDefault="000653FE" w:rsidP="000653FE">
      <w:pPr>
        <w:pStyle w:val="Paragrafi"/>
      </w:pPr>
      <w:r w:rsidRPr="00C00DE5">
        <w:t>Të gjitha aktet duhet të jenë prodhuar e lëshuar në tremujorin e fundit, nga data e paraqitjes së tyre në komisariatin e policisë vendore.</w:t>
      </w:r>
    </w:p>
    <w:p w:rsidR="000653FE" w:rsidRPr="00C00DE5" w:rsidRDefault="000653FE" w:rsidP="000653FE">
      <w:pPr>
        <w:pStyle w:val="Paragrafi"/>
      </w:pPr>
      <w:r w:rsidRPr="00C00DE5">
        <w:t>Para se të veprohet për pajisjen me lejeqëndrimi, të merret konfirmimi i kartotekës së Shërbimit Informativ Shtetëror.</w:t>
      </w:r>
    </w:p>
    <w:p w:rsidR="000653FE" w:rsidRPr="00C00DE5" w:rsidRDefault="000653FE" w:rsidP="000653FE">
      <w:pPr>
        <w:pStyle w:val="Paragrafi"/>
      </w:pPr>
      <w:r w:rsidRPr="00C00DE5">
        <w:t>Për azilkërkuesit dhe ata që janë në mbrojtje të përkohëshme, kërkesa depozitohet pranë Zyrës për Refugjatët.</w:t>
      </w:r>
    </w:p>
    <w:p w:rsidR="000653FE" w:rsidRPr="00C00DE5" w:rsidRDefault="000653FE" w:rsidP="000653FE">
      <w:pPr>
        <w:pStyle w:val="Paragrafi"/>
      </w:pPr>
      <w:r w:rsidRPr="00C00DE5">
        <w:t>11. Për të rinovuar lejen e qëndrimit, i huaji depoziton në komisariatin e policisë vendore këto dokumente:</w:t>
      </w:r>
    </w:p>
    <w:p w:rsidR="000653FE" w:rsidRPr="00C00DE5" w:rsidRDefault="000653FE" w:rsidP="000653FE">
      <w:pPr>
        <w:pStyle w:val="Paragrafi"/>
      </w:pPr>
      <w:r w:rsidRPr="00C00DE5">
        <w:t>a. Kërkesën për rinovim të lejeqëndrimit, ku të përcaktohet qartë qëllimi i rinovimit;</w:t>
      </w:r>
    </w:p>
    <w:p w:rsidR="000653FE" w:rsidRPr="00C00DE5" w:rsidRDefault="000653FE" w:rsidP="000653FE">
      <w:pPr>
        <w:pStyle w:val="Paragrafi"/>
      </w:pPr>
      <w:r w:rsidRPr="00C00DE5">
        <w:lastRenderedPageBreak/>
        <w:t>b. Garancitë financiare si fotokopje të noteruar të dokumenteve legale, për lejimin e ushtrimit të veprimtarisë ekonomike, ose humanitare, garanci bankare, librezë kursimi;</w:t>
      </w:r>
    </w:p>
    <w:p w:rsidR="000653FE" w:rsidRPr="00C00DE5" w:rsidRDefault="000653FE" w:rsidP="000653FE">
      <w:pPr>
        <w:pStyle w:val="Paragrafi"/>
      </w:pPr>
      <w:r w:rsidRPr="00C00DE5">
        <w:t>c. Një fotokopje të lejeqëndrimit paraardhës;</w:t>
      </w:r>
    </w:p>
    <w:p w:rsidR="000653FE" w:rsidRPr="00C00DE5" w:rsidRDefault="000653FE" w:rsidP="000653FE">
      <w:pPr>
        <w:pStyle w:val="Paragrafi"/>
      </w:pPr>
      <w:r w:rsidRPr="00C00DE5">
        <w:t>ç. Një copë fotografi 3.5x4.5 cm, për personin që kërkon të rinovojë lejeqëndrimin;</w:t>
      </w:r>
    </w:p>
    <w:p w:rsidR="000653FE" w:rsidRPr="00C00DE5" w:rsidRDefault="000653FE" w:rsidP="000653FE">
      <w:pPr>
        <w:pStyle w:val="Paragrafi"/>
      </w:pPr>
      <w:r w:rsidRPr="00C00DE5">
        <w:t>Gjatë përiudhës që dokumentat e kërkuesit për lejeqëndrim janë në proces në institucionet shtetërore, qëndrimi i tij konsiderohet i ligjshëm, deri në marrjen e përgjigjes respektive.</w:t>
      </w:r>
    </w:p>
    <w:p w:rsidR="000653FE" w:rsidRPr="00C00DE5" w:rsidRDefault="000653FE" w:rsidP="000653FE">
      <w:pPr>
        <w:pStyle w:val="Paragrafi"/>
      </w:pPr>
      <w:r w:rsidRPr="00C00DE5">
        <w:t>12. Studentët e huaj, të pranuar në institucionet arsimore publike, ose private në Republikën e Shqipërisë, pajisen me lejeqëndrimi me përparësi, në bazë të kërkesës së tyre dhe vërtetimit me shkrim të institucionit arsimor. Për pagesën, në rastin e studentëve, zbatohet parimi i reciprocitetit.</w:t>
      </w:r>
    </w:p>
    <w:p w:rsidR="000653FE" w:rsidRPr="00C00DE5" w:rsidRDefault="000653FE" w:rsidP="000653FE">
      <w:pPr>
        <w:pStyle w:val="Paragrafi"/>
      </w:pPr>
      <w:r w:rsidRPr="00C00DE5">
        <w:t>13. Të huajt, që kanë ndihmuar në interesat tona kombëtare, dhe që kërkojnë lejeqëndrim të përhershëm në Republikën e Shqipërisë rekomandohen nga Akademia e Shkencave e Republikës së Shqipërisë dhe nga institucionet qendrore të shtetit shqiptar.</w:t>
      </w:r>
    </w:p>
    <w:p w:rsidR="000653FE" w:rsidRPr="00C00DE5" w:rsidRDefault="000653FE" w:rsidP="000653FE">
      <w:pPr>
        <w:pStyle w:val="Paragrafi"/>
      </w:pPr>
      <w:r w:rsidRPr="00C00DE5">
        <w:t>14. Kur i huaji ndryshon rezidencën, brenda tri ditëve ai njofton për këtë, komisariatin e policisë vendore, ku ka përfituar lejeqëndrimin, si dhe komisariatin e policisë ku vendos adresën e re.</w:t>
      </w:r>
    </w:p>
    <w:p w:rsidR="000653FE" w:rsidRPr="00C00DE5" w:rsidRDefault="000653FE" w:rsidP="000653FE">
      <w:pPr>
        <w:pStyle w:val="Paragrafi"/>
      </w:pPr>
      <w:r w:rsidRPr="00C00DE5">
        <w:t>15. Të huajt e pajisur me leje qëndrimi janë të lirë të hyjnë e të dalin në / nga territori i Republikës së Shqipërisë, pa patur nevojën për vizë. Lejeqëndrimi, shtetasit të huaj, i vendoset në pasaportën e tij në formën e vizës së qëndrimit. Ky shërbim bëhet falas.</w:t>
      </w:r>
    </w:p>
    <w:p w:rsidR="000653FE" w:rsidRPr="00C00DE5" w:rsidRDefault="000653FE" w:rsidP="000653FE">
      <w:pPr>
        <w:pStyle w:val="Paragrafi"/>
      </w:pPr>
      <w:r w:rsidRPr="00C00DE5">
        <w:t>16. Të huajit i ndërpritet lejeqëndrimi, në rastet kur ai qëndron jashtë territorit të Republikës së Shqipërisë, tej afateve të përcaktuara në ligjin nr. 8492, datë 27.5.1999, “Për të huajt”, pa bërë më përpara kërkesën me shkrim për këtë qëllim.</w:t>
      </w:r>
    </w:p>
    <w:p w:rsidR="000653FE" w:rsidRPr="00C00DE5" w:rsidRDefault="000653FE" w:rsidP="000653FE">
      <w:pPr>
        <w:pStyle w:val="Paragrafi"/>
      </w:pPr>
      <w:r w:rsidRPr="00C00DE5">
        <w:t xml:space="preserve">Kërkesa për vazhdimin e lejeqëndrimit bëhet pranë komisariatit të policisë vendore, ku i huaji ka vendosur vendqëndrimin e tij, ose në përfaqësinë diplomatike e konsullore marrin kërkesa të tilla, në rastin më të parë i përcjellin ato në Ministrinë e Rendit Publik. Për refugjatët ndërprerja e lejeqëndrimit bëhet pasi merret edhe vendimi me shkrim i Komisionerit Kombëtar për Refugjatët. </w:t>
      </w:r>
    </w:p>
    <w:p w:rsidR="000653FE" w:rsidRPr="00C00DE5" w:rsidRDefault="000653FE" w:rsidP="000653FE">
      <w:pPr>
        <w:pStyle w:val="Paragrafi"/>
      </w:pPr>
      <w:r w:rsidRPr="00C00DE5">
        <w:t>17. Ministria e Rendit Publik bashkëpunon për problemet e të huajve me Ministrinë e Punëve të Jashtme, Ministrinë e Pushtetit Lokal, Prokurorinë e Përgjithshme, Shërbimin Informativ Shtetëror, Ministrinë e Punës dhe të Çështjeve Sociale dhe Ministrinë e Drejtësisë. Ky bashkëpunim rregullohet me akte të përbashkëta,  që dalin në zbatim të ligjit.</w:t>
      </w:r>
    </w:p>
    <w:p w:rsidR="000653FE" w:rsidRPr="00C00DE5" w:rsidRDefault="000653FE" w:rsidP="000653FE">
      <w:pPr>
        <w:pStyle w:val="Paragrafi"/>
      </w:pPr>
      <w:r w:rsidRPr="00C00DE5">
        <w:t>18. Ministria e Punëve të Jashtme çdo 6 muaj i dërgon Ministrisë së Rendit Publik, listën e shtetasve të huaj, të konsideruar të padëshirueshëm, dhe të atyre të cilëve u refuzohet kërkesa për hyrje, viza ose lejeqëndrimi.</w:t>
      </w:r>
    </w:p>
    <w:p w:rsidR="000653FE" w:rsidRPr="00C00DE5" w:rsidRDefault="000653FE" w:rsidP="000653FE">
      <w:pPr>
        <w:pStyle w:val="Paragrafi"/>
      </w:pPr>
      <w:r w:rsidRPr="00C00DE5">
        <w:t>Ministria e Shëndetësisë njofton Ministrinë e Rendit Publik, sipas rastit për vendet e prekura nga epidemitë, si dhe masat parandaluese të përhapjes së epidemisë në territorin e Republikës së Shqipërisë.</w:t>
      </w:r>
    </w:p>
    <w:p w:rsidR="000653FE" w:rsidRPr="00C00DE5" w:rsidRDefault="000653FE" w:rsidP="000653FE">
      <w:pPr>
        <w:pStyle w:val="Paragrafi"/>
      </w:pPr>
      <w:r w:rsidRPr="00C00DE5">
        <w:t>Nga Ministria Rendit Publik këto lista depozitohen në PKKK-re.</w:t>
      </w:r>
    </w:p>
    <w:p w:rsidR="000653FE" w:rsidRPr="00C00DE5" w:rsidRDefault="000653FE" w:rsidP="000653FE">
      <w:pPr>
        <w:pStyle w:val="Paragrafi"/>
      </w:pPr>
      <w:r w:rsidRPr="00C00DE5">
        <w:t>19. Përfaqësitë diplomatike dhe konsullore të Republikës së Shqipërisë jashtë shtetit, për të gjitha vizat që lëshojnë, njoftojnë Ministrinë e Punëve të Jashtme dhe kjo e fundit njofton Ministrinë e Rendit Publik, para se përfituesit e vizës t’i fillojë afati i përdorimit të saj.</w:t>
      </w:r>
    </w:p>
    <w:p w:rsidR="000653FE" w:rsidRPr="00C00DE5" w:rsidRDefault="000653FE" w:rsidP="000653FE">
      <w:pPr>
        <w:pStyle w:val="Paragrafi"/>
      </w:pPr>
      <w:r w:rsidRPr="00C00DE5">
        <w:t>20. Të gjitha vizat që jepen në Republikën e Shqipërisë janë në formën e pullës, me elemente sigurie, sipas lidhjes 2, që i bashkëlidhet këtij vendimi dhe ngjiten në fletën e pasaportës së përfituesit.</w:t>
      </w:r>
    </w:p>
    <w:p w:rsidR="000653FE" w:rsidRPr="00C00DE5" w:rsidRDefault="000653FE" w:rsidP="000653FE">
      <w:pPr>
        <w:pStyle w:val="Paragrafi"/>
      </w:pPr>
      <w:r w:rsidRPr="00C00DE5">
        <w:t>Ngarkohet Ministria e Rendit Publik, për sigurimin dhe prodhimin e vizës pullë.</w:t>
      </w:r>
    </w:p>
    <w:p w:rsidR="000653FE" w:rsidRPr="00C00DE5" w:rsidRDefault="000653FE" w:rsidP="000653FE">
      <w:pPr>
        <w:pStyle w:val="Paragrafi"/>
      </w:pPr>
      <w:r w:rsidRPr="00C00DE5">
        <w:t>Përfaqësitë diplomatike e konsullore, vizat i marrin nga Ministria e Rendit Publik nëpërmjet Ministrisë së Punëve të Jashtme, në përputhje me normat financiare në fuqi.</w:t>
      </w:r>
    </w:p>
    <w:p w:rsidR="000653FE" w:rsidRPr="00C00DE5" w:rsidRDefault="000653FE" w:rsidP="000653FE">
      <w:pPr>
        <w:pStyle w:val="Paragrafi"/>
      </w:pPr>
      <w:r w:rsidRPr="00C00DE5">
        <w:t>21. Shtetasit e huaj, të larguar ose të dëbuar nga autoritetet përgjegjëse shqiptare nuk lejohen të hyjnë në Republikën e Shqipërisë, përpara skadimit të afatit, të përcaktuar në urdhrin e largimit ose të dëbimit.</w:t>
      </w:r>
    </w:p>
    <w:p w:rsidR="000653FE" w:rsidRPr="00C00DE5" w:rsidRDefault="000653FE" w:rsidP="000653FE">
      <w:pPr>
        <w:pStyle w:val="Paragrafi"/>
      </w:pPr>
      <w:r w:rsidRPr="00C00DE5">
        <w:t>Shtetasit e huaj, të cilëve u refuzohet hyrja në Republikën e Shqipërisë, kthehen menjëherë me linjën e shoqërisë së udhëtimeve, me të cilën kanë ardhur. Në rastet kur nuk është kjo mundësi, ose në rast apo kërkesë azili, shtetasi i huaj mund të mbahet në PKKK-rë deri në shqyrtimin e ankesës së tij, brenda 48 orëve. Ministria e Rendit Publik merr masat e nevojshme, për vendqendrimin, ushqimin dhe masa të tjera për trajtim të pranueshëm të tyre.</w:t>
      </w:r>
    </w:p>
    <w:p w:rsidR="000653FE" w:rsidRPr="00C00DE5" w:rsidRDefault="000653FE" w:rsidP="000653FE">
      <w:pPr>
        <w:pStyle w:val="Paragrafi"/>
      </w:pPr>
      <w:r w:rsidRPr="00C00DE5">
        <w:t>Përjashtimi nga ky rregull, mund të bëhet për arsye humanitare, si, për rastet e vdekjeve, aksidenteve dhe sëmundjeve të rënda të të afërmve. Në këto raste i interesuari për vizë ose lejeqëndrimi duhet të paraqesë një akt zyrtar për rastin konkret.</w:t>
      </w:r>
    </w:p>
    <w:p w:rsidR="000653FE" w:rsidRPr="00C00DE5" w:rsidRDefault="000653FE" w:rsidP="000653FE">
      <w:pPr>
        <w:pStyle w:val="Paragrafi"/>
      </w:pPr>
      <w:r w:rsidRPr="00C00DE5">
        <w:t xml:space="preserve">Për të huajt, që prapësohen në kufi përpilohet akti i prapësimit, një kopje e të cilit i jepet të </w:t>
      </w:r>
      <w:r w:rsidRPr="00C00DE5">
        <w:lastRenderedPageBreak/>
        <w:t>huajit në dorë.</w:t>
      </w:r>
    </w:p>
    <w:p w:rsidR="000653FE" w:rsidRPr="00C00DE5" w:rsidRDefault="000653FE" w:rsidP="000653FE">
      <w:pPr>
        <w:pStyle w:val="Paragrafi"/>
      </w:pPr>
      <w:r w:rsidRPr="00C00DE5">
        <w:t>22. Shtetasit e huaj, që kanë hyrë në territorin e Republikës së Shqipërisë, lejohen të dalin duke paraqitur dokumentet e udhëtimit me të cilat kanë hyrë në këtë territor në PKKK-rë. Në rastet kur këto dokumente u kanë humbur, atëherë është e mjaftueshme të paraqesin lejekalimin e lëshuar nga Ministria e Rendit Publik.</w:t>
      </w:r>
    </w:p>
    <w:p w:rsidR="000653FE" w:rsidRPr="00C00DE5" w:rsidRDefault="000653FE" w:rsidP="000653FE">
      <w:pPr>
        <w:pStyle w:val="Paragrafi"/>
      </w:pPr>
      <w:r w:rsidRPr="00C00DE5">
        <w:t>I huaji, që kërkohet nga autoritetet shqiptare, për arsye se ka kryer ose dyshohet se ka kryer një vepër penale dhe kërkon të shkojë në një shtet tjetër, pengohet për të dalë nga Republika e Shqipërisë, deri në marrjen e përgjigjes nga organi përgjegjës.</w:t>
      </w:r>
    </w:p>
    <w:p w:rsidR="000653FE" w:rsidRPr="00C00DE5" w:rsidRDefault="000653FE" w:rsidP="000653FE">
      <w:pPr>
        <w:pStyle w:val="Paragrafi"/>
      </w:pPr>
      <w:r w:rsidRPr="00C00DE5">
        <w:t>23. Shtetasit e huaj, që vijnë nga vende të tjera, në mënyrë ilegale, ndalohen nga Policia e Shtetit, në përputhje me dispozitat ligjore. Ata grumbullohen në qendrën e caktuar për këtë qëllim. Në qendër të huajt qëndrojnë deri në zgjidhjen e problemit të tyre.</w:t>
      </w:r>
    </w:p>
    <w:p w:rsidR="000653FE" w:rsidRPr="00C00DE5" w:rsidRDefault="000653FE" w:rsidP="000653FE">
      <w:pPr>
        <w:pStyle w:val="Paragrafi"/>
      </w:pPr>
      <w:r w:rsidRPr="00C00DE5">
        <w:t>Ministria e Rendit Publik ngre për trajtimin e të huajve, të cilët hyjnë, në mënyrë ilegale në territorin e Shqipërisë, qendra për grumbullimin dhe trajtimin e tyre.</w:t>
      </w:r>
    </w:p>
    <w:p w:rsidR="000653FE" w:rsidRPr="00C00DE5" w:rsidRDefault="000653FE" w:rsidP="000653FE">
      <w:pPr>
        <w:pStyle w:val="Paragrafi"/>
      </w:pPr>
      <w:r w:rsidRPr="00C00DE5">
        <w:t>24. Në të gjitha rastet që shtetasit e huaj hyjnë në territorin e Republikës së Shqipërisë dhe aplikojnë për lejeqendrimi, prë zgjatje të kohëqendrimit, ose paraqiten si klandestinë, kërkesa e tyre mund të mohohet në kushtet dhe rrethanat e përcaktuara në ligj.</w:t>
      </w:r>
    </w:p>
    <w:p w:rsidR="000653FE" w:rsidRPr="00C00DE5" w:rsidRDefault="000653FE" w:rsidP="000653FE">
      <w:pPr>
        <w:pStyle w:val="Paragrafi"/>
      </w:pPr>
      <w:r w:rsidRPr="00C00DE5">
        <w:t>25. Shtetasit e huaj, që janë rezidentë në Republikën e Shqipërisë pajisen me këto dokumente:</w:t>
      </w:r>
    </w:p>
    <w:p w:rsidR="000653FE" w:rsidRDefault="000653FE" w:rsidP="00087D33">
      <w:pPr>
        <w:pStyle w:val="Paragrafi"/>
        <w:numPr>
          <w:ilvl w:val="1"/>
          <w:numId w:val="12"/>
        </w:numPr>
        <w:tabs>
          <w:tab w:val="clear" w:pos="2160"/>
        </w:tabs>
        <w:ind w:left="1080"/>
      </w:pPr>
      <w:r w:rsidRPr="00C00DE5">
        <w:t>Kartë për të huajt, sipas lidhjes 3, që i bashkëlidhet këtij vendimi, për qytetarët mbi moshën 16 vjeç, që janë rezidentë në Shqipëri për më tepër se një vit, e cila lëshohet duke aplikuar tarifën baraz me trefishin e çmimit të shitjes së pasaportës për jashtë shtetit për shtetasit shqiptarë;</w:t>
      </w:r>
    </w:p>
    <w:p w:rsidR="000653FE" w:rsidRDefault="000653FE" w:rsidP="00087D33">
      <w:pPr>
        <w:pStyle w:val="Paragrafi"/>
        <w:numPr>
          <w:ilvl w:val="1"/>
          <w:numId w:val="12"/>
        </w:numPr>
        <w:tabs>
          <w:tab w:val="clear" w:pos="2160"/>
        </w:tabs>
        <w:ind w:left="1080"/>
      </w:pPr>
      <w:r w:rsidRPr="00C00DE5">
        <w:t>Pasaportë për të huajt, për personat që janë të pajisur me leje të përhershme qëndrimi, lejeqëndrimi 5-vjeçare ose të huajt me origjinë shqiptare me leje të përkohshme dhe që nuk kanë mundësi të pajisen me pasaportë ose dokument udhëtimi nga shteti i origjinës ose nga ndonjë shtet tjetër. Me këtë pasaportë pajisen edhe të huajt me status refugjati. Tarifa për pasaportën për të huaj është baraz me pesëfishin e çmimit të shitjes së pasaportës për jashtë shtetit, për shtetasit shqiptarë;</w:t>
      </w:r>
    </w:p>
    <w:p w:rsidR="000653FE" w:rsidRDefault="000653FE" w:rsidP="00087D33">
      <w:pPr>
        <w:pStyle w:val="Paragrafi"/>
        <w:numPr>
          <w:ilvl w:val="1"/>
          <w:numId w:val="12"/>
        </w:numPr>
        <w:tabs>
          <w:tab w:val="clear" w:pos="2160"/>
        </w:tabs>
        <w:ind w:left="1080"/>
      </w:pPr>
      <w:r w:rsidRPr="00C00DE5">
        <w:t>Lejekalimet për të huaj, sipas lidhjes 4, që i bashkëlidhet këtij vendimi, që lëshohet duke aplikuar tarifën baraz me dyfishin e çmimit të shitjes së pasaportës për jashtë shtetit, për shtetasit shqiptar;</w:t>
      </w:r>
    </w:p>
    <w:p w:rsidR="000653FE" w:rsidRPr="00C00DE5" w:rsidRDefault="000653FE" w:rsidP="00087D33">
      <w:pPr>
        <w:pStyle w:val="Paragrafi"/>
        <w:numPr>
          <w:ilvl w:val="1"/>
          <w:numId w:val="12"/>
        </w:numPr>
        <w:tabs>
          <w:tab w:val="clear" w:pos="2160"/>
        </w:tabs>
        <w:ind w:left="1080"/>
      </w:pPr>
      <w:r w:rsidRPr="00C00DE5">
        <w:t>Lejeqëndrimi, për të gjithë të huajt, e cila lëshohet:</w:t>
      </w:r>
    </w:p>
    <w:p w:rsidR="000653FE" w:rsidRPr="00C00DE5" w:rsidRDefault="000653FE" w:rsidP="000653FE">
      <w:pPr>
        <w:pStyle w:val="Paragrafi"/>
      </w:pPr>
      <w:r w:rsidRPr="00C00DE5">
        <w:t>1. Duke aplikuar 1.5 fishin e çmimit të shitjes së pasaportës për jashtë shtetit, për shtetasit shqiptar kur është me afat tremujor;</w:t>
      </w:r>
    </w:p>
    <w:p w:rsidR="000653FE" w:rsidRPr="00C00DE5" w:rsidRDefault="000653FE" w:rsidP="000653FE">
      <w:pPr>
        <w:pStyle w:val="Paragrafi"/>
      </w:pPr>
      <w:r w:rsidRPr="00C00DE5">
        <w:t>2. Duke aplikuar trefishin e çmimit të shitjes së pasaportës për jashtë shtetit, për shtetasit shqiptar kur është me afat gjashtëmujor;</w:t>
      </w:r>
    </w:p>
    <w:p w:rsidR="000653FE" w:rsidRPr="00C00DE5" w:rsidRDefault="000653FE" w:rsidP="000653FE">
      <w:pPr>
        <w:pStyle w:val="Paragrafi"/>
      </w:pPr>
      <w:r w:rsidRPr="00C00DE5">
        <w:t>3. Duke aplikuar 10 fishin e çmimit të shitjes së pasaportës për jashtë shtetit, për shtetasit shqiptar kur është me afat njëvjeçar, sipas lidhjes nr.5;</w:t>
      </w:r>
    </w:p>
    <w:p w:rsidR="000653FE" w:rsidRPr="00C00DE5" w:rsidRDefault="000653FE" w:rsidP="000653FE">
      <w:pPr>
        <w:pStyle w:val="Paragrafi"/>
      </w:pPr>
      <w:r w:rsidRPr="00C00DE5">
        <w:t>4. Duke aplikuar 25 fishin e çmimit të shitjes së pasaportës për jashtë shtetit, për shtetasit shqiptar kur është me afat pesëvjeçar, sipas lidhjes nr.6;</w:t>
      </w:r>
    </w:p>
    <w:p w:rsidR="000653FE" w:rsidRPr="00C00DE5" w:rsidRDefault="000653FE" w:rsidP="000653FE">
      <w:pPr>
        <w:pStyle w:val="Paragrafi"/>
      </w:pPr>
      <w:r w:rsidRPr="00C00DE5">
        <w:t>5. Duke aplikuar 50 fishin e çmimit të shitjes së pasaportës për jashtë shtetit, për shtetasit shqiptar kur është me afat të përhershëm, sipas lidhjes  nr.7.</w:t>
      </w:r>
    </w:p>
    <w:p w:rsidR="000653FE" w:rsidRPr="00C00DE5" w:rsidRDefault="000653FE" w:rsidP="000653FE">
      <w:pPr>
        <w:pStyle w:val="Paragrafi"/>
      </w:pPr>
      <w:r w:rsidRPr="00C00DE5">
        <w:t>Për lëshim dublikate, për secilin nga dokumentet e mësipërme të zbatohet koeficienti 50 për qind mbi çmimin e pasaportës për jashtë shtetit, për shtetasit. Kur shtetasi i huaj pajiset me dublikatë për herë të dytë kjo tarifë është baraz me 2.5 fishin e çmimit të pasaportës për jashtë shtetit, për shtetasit.</w:t>
      </w:r>
    </w:p>
    <w:p w:rsidR="000653FE" w:rsidRPr="00C00DE5" w:rsidRDefault="000653FE" w:rsidP="000653FE">
      <w:pPr>
        <w:pStyle w:val="Paragrafi"/>
      </w:pPr>
      <w:r w:rsidRPr="00C00DE5">
        <w:t>Mbi tarifat e shërbimit aplikohet TVSH-ja sipas ligjit.</w:t>
      </w:r>
    </w:p>
    <w:p w:rsidR="000653FE" w:rsidRPr="00C00DE5" w:rsidRDefault="000653FE" w:rsidP="000653FE">
      <w:pPr>
        <w:pStyle w:val="Paragrafi"/>
      </w:pPr>
      <w:r w:rsidRPr="00C00DE5">
        <w:t>Për shtetet me të cilat zbatohet parimi i reciprocitetit, Ministria e Punëve të Jashtme i dërgon Ministrisë së Rendit Publik listën respektive, llojin dhe nivelin e tarifave, si dhe bën ndryshimet e nevojshme për të cilat njofton Ministrinë e Financave dhe Ministrinë e Rendit Publik.</w:t>
      </w:r>
    </w:p>
    <w:p w:rsidR="000653FE" w:rsidRPr="00C00DE5" w:rsidRDefault="000653FE" w:rsidP="000653FE">
      <w:pPr>
        <w:pStyle w:val="Paragrafi"/>
      </w:pPr>
      <w:r w:rsidRPr="00C00DE5">
        <w:t>Për refugjatët këto tarifa përballohen nga Zyra për Refugjatët në Republikën e Shqipërisë.</w:t>
      </w:r>
    </w:p>
    <w:p w:rsidR="000653FE" w:rsidRPr="00C00DE5" w:rsidRDefault="000653FE" w:rsidP="000653FE">
      <w:pPr>
        <w:pStyle w:val="Paragrafi"/>
      </w:pPr>
      <w:r w:rsidRPr="00C00DE5">
        <w:t>Modelet e këtyre dokumenteve përcaktohen sipas lidhjeve që i bashkëlidhen këtij vendimi, prodhohen nga Ministria e Rendit Publik dhe i nënshtrohen kontrollit të organeve financiare.</w:t>
      </w:r>
    </w:p>
    <w:p w:rsidR="000653FE" w:rsidRPr="00C00DE5" w:rsidRDefault="000653FE" w:rsidP="000653FE">
      <w:pPr>
        <w:pStyle w:val="Paragrafi"/>
      </w:pPr>
      <w:r w:rsidRPr="00C00DE5">
        <w:t>Dokumentet që u lëshohen të huajve u merren atyre nga autoritetet që i kanë lëshuar kur shpallen të pavlefshme, ose mbajtësit e tyre dëbohen. Mbajtja e dokumenteve realizohet në momentin e largimit nga territori i Republikës së Shqipërisë.</w:t>
      </w:r>
    </w:p>
    <w:p w:rsidR="000653FE" w:rsidRPr="00C00DE5" w:rsidRDefault="000653FE" w:rsidP="000653FE">
      <w:pPr>
        <w:pStyle w:val="Paragrafi"/>
      </w:pPr>
      <w:r w:rsidRPr="00C00DE5">
        <w:lastRenderedPageBreak/>
        <w:t>26. Pasaporta për të huajt, si dhe lejekalimi i tyre, lëshohen kur i huaji i kërkon ato për të udhëtuar jashtë territorit shqiptar dhe nuk ka pengesa ligjore për t’u larguar nga ky territor.</w:t>
      </w:r>
    </w:p>
    <w:p w:rsidR="000653FE" w:rsidRPr="00C00DE5" w:rsidRDefault="000653FE" w:rsidP="000653FE">
      <w:pPr>
        <w:pStyle w:val="Paragrafi"/>
      </w:pPr>
      <w:r w:rsidRPr="00C00DE5">
        <w:t>27. Vendimet për largimin ose dëbimin e shtetasit të huaj merren në përputhje me nenet 4, 5, 46, 47 dhe 52, të ligjit nr.8492, datë 27.5.1999, “Për të huajt”, si dhe të njoftimit me shkrim të bërë nga autoritetet përkatëse, nga organet gjyqësore dhe të administratës.</w:t>
      </w:r>
    </w:p>
    <w:p w:rsidR="000653FE" w:rsidRPr="00C00DE5" w:rsidRDefault="000653FE" w:rsidP="000653FE">
      <w:pPr>
        <w:pStyle w:val="Paragrafi"/>
      </w:pPr>
      <w:r w:rsidRPr="00C00DE5">
        <w:t>Miratimi i urdhrit të largimit dhe të dëbimit bëhet nga autoriteti përgjegjës në Ministrinë e Rendit Publik.</w:t>
      </w:r>
    </w:p>
    <w:p w:rsidR="000653FE" w:rsidRPr="00C00DE5" w:rsidRDefault="000653FE" w:rsidP="000653FE">
      <w:pPr>
        <w:pStyle w:val="Paragrafi"/>
      </w:pPr>
      <w:r w:rsidRPr="00C00DE5">
        <w:t>Shtetasi i huaj, që kryen vepra penale në territorin e Republikës së Shqipërisë, procedohet, sipas dispozitave të legjislacionit penal shqiptar.</w:t>
      </w:r>
    </w:p>
    <w:p w:rsidR="000653FE" w:rsidRPr="00C00DE5" w:rsidRDefault="000653FE" w:rsidP="000653FE">
      <w:pPr>
        <w:pStyle w:val="Paragrafi"/>
      </w:pPr>
      <w:r w:rsidRPr="00C00DE5">
        <w:t>28. Përpara se të huajit t’i njoftohet urdhër i largimit ose i dëbimit, nga policia të merren të gjitha masat e domosdoshme për mënyrën e kryerjes  së dëbimit, për mjetet e nevojshme, për sigurimin e vizave e biletave të mundshme, si dhe për probleme të tjera. Urdhëri  i largimit ose i dëbimit pezullohet kur i huaji, brenda tri ditëve nga marrja e njoftimit, paraqet arsye të bazuara se ky urdhër përbën shkelje të marrëveshjeve ndërkombëtare, në të cilat Republika e Shqipërisë është palë. Në rastet kur i huaji nuk është larguar brenda afatit dhe ka bërë kërkesë për rishikim të urdhërit, nga autoriteti në Ministrinë e Rendit Publik, rishikimi bëhet brenda tetë ditëve nga data e paraqitjes së kërkesës.</w:t>
      </w:r>
    </w:p>
    <w:p w:rsidR="000653FE" w:rsidRPr="00C00DE5" w:rsidRDefault="000653FE" w:rsidP="000653FE">
      <w:pPr>
        <w:pStyle w:val="Paragrafi"/>
      </w:pPr>
      <w:r w:rsidRPr="00C00DE5">
        <w:t>Shpenzimet e dëbimit policia i siguron nga bllokimi i të hollave ose mjeteve të tjera të të huajit, nga qendra ku i huaji është aktivizuar ose punësuar, nga firmat ose personat transportues. Në rast se nuk ekzistojnë këto mundësi, shpenzimet financiare për dëbimin e të huajit të mbulohen nga të ardhurat që Ministria e Rendit Publik realizon nga tarifat e shërbimeve, që kryhen ndaj të huajve.</w:t>
      </w:r>
    </w:p>
    <w:p w:rsidR="000653FE" w:rsidRPr="00C00DE5" w:rsidRDefault="000653FE" w:rsidP="000653FE">
      <w:pPr>
        <w:pStyle w:val="Paragrafi"/>
      </w:pPr>
      <w:r w:rsidRPr="00C00DE5">
        <w:t>Për masën e largimit të të huajit, Ministria e Rendit Publik njofton Ministrinë e Punëve të Jashtme, Ministrinë e Punës dhe Çështjeve Sociale, Ministrinë e Pushtetit Lokal, Prokurorinë e Përgjithshme, Shërbimin Informativ Shtetëror, si dhe qendrën ku i huaji është i punësuar.</w:t>
      </w:r>
    </w:p>
    <w:p w:rsidR="000653FE" w:rsidRPr="00C00DE5" w:rsidRDefault="000653FE" w:rsidP="000653FE">
      <w:pPr>
        <w:pStyle w:val="Paragrafi"/>
      </w:pPr>
      <w:r w:rsidRPr="00C00DE5">
        <w:t>29. Autoritetet e policisë kufitare dhe ato të policisë së rendit bëjnë regjistrimin e të huajve, kontrolin, bllokimin e dokumenteve të dyshimta, gjobitjen e tyre, si dhe shoqërimin për në komisariatet e policisë vendore.</w:t>
      </w:r>
    </w:p>
    <w:p w:rsidR="000653FE" w:rsidRPr="00C00DE5" w:rsidRDefault="000653FE" w:rsidP="000653FE">
      <w:pPr>
        <w:pStyle w:val="Paragrafi"/>
      </w:pPr>
      <w:r w:rsidRPr="00C00DE5">
        <w:t>Gjoba për kundërvajtjet administrative aplikohet:</w:t>
      </w:r>
    </w:p>
    <w:p w:rsidR="000653FE" w:rsidRPr="00C00DE5" w:rsidRDefault="000653FE" w:rsidP="000653FE">
      <w:pPr>
        <w:pStyle w:val="Paragrafi"/>
      </w:pPr>
      <w:r w:rsidRPr="00C00DE5">
        <w:t>1. Për kundërvajtjet administrative të përcaktuara në pikat 1-2, të ligjit nr.8492, datë 27.5.1999, “Për të huajt”, nga kontrollori i PKKK-re aplikohet gjoba në vend, në masën nga 10 000 deri në 20 000 lekë.</w:t>
      </w:r>
    </w:p>
    <w:p w:rsidR="000653FE" w:rsidRPr="00C00DE5" w:rsidRDefault="000653FE" w:rsidP="000653FE">
      <w:pPr>
        <w:pStyle w:val="Paragrafi"/>
      </w:pPr>
      <w:r w:rsidRPr="00C00DE5">
        <w:t>2. Për kundërvajtjet administrative të përcaktuara në pikat 3, 4, 13 dhe 15, të ligjit nr.8492, datë 27.5.1999, “Për të huajt”, nga komandanti i PKKK-rë aplikohet gjoba në vend, në masën nga 30 000 deri në 50 000 lekë. Për mosdorëzim të lejes së punës kjo gjobë aplikohet nga inspektori i zyrës së punësimit.</w:t>
      </w:r>
    </w:p>
    <w:p w:rsidR="000653FE" w:rsidRPr="00C00DE5" w:rsidRDefault="000653FE" w:rsidP="000653FE">
      <w:pPr>
        <w:pStyle w:val="Paragrafi"/>
      </w:pPr>
      <w:r w:rsidRPr="00C00DE5">
        <w:t>3. Për kundërvajtjet administrative të përcaktuara në pikat 5-9, të ligjit nr,.8492, datë 27.5.1999, “Për të huajt”, nga punonjësi i Policisë së Shtetit aplikohet gjoba në vend, në masën nga 60 000 deri në 90 000 lekë.</w:t>
      </w:r>
    </w:p>
    <w:p w:rsidR="000653FE" w:rsidRPr="00C00DE5" w:rsidRDefault="000653FE" w:rsidP="000653FE">
      <w:pPr>
        <w:pStyle w:val="Paragrafi"/>
      </w:pPr>
      <w:r w:rsidRPr="00C00DE5">
        <w:t>4. Për kundërvajtjet administrative të përcaktuara në pikat 11, 12, dhe 14-16, të ligjit nr.8492, datë 27.5.1999, “Për të huajt”, nga punonjësi i Policisë së Shtetit aplikohet gjobë në vend, në masën nga 100 000 deri në 200 000 lekë.</w:t>
      </w:r>
    </w:p>
    <w:p w:rsidR="000653FE" w:rsidRPr="00C00DE5" w:rsidRDefault="000653FE" w:rsidP="000653FE">
      <w:pPr>
        <w:pStyle w:val="Paragrafi"/>
      </w:pPr>
      <w:r w:rsidRPr="00C00DE5">
        <w:t>5. Për kundërvajtjet administrative të përcaktuara në pikën 10, nga inspektori sanitar i Ministrisë së Shëndetësisë aplikohet gjobë në vend, në masën nga 10 000 deri në 30 000 lekë.</w:t>
      </w:r>
    </w:p>
    <w:p w:rsidR="000653FE" w:rsidRPr="00C00DE5" w:rsidRDefault="000653FE" w:rsidP="000653FE">
      <w:pPr>
        <w:pStyle w:val="Paragrafi"/>
      </w:pPr>
      <w:r w:rsidRPr="00C00DE5">
        <w:t>30. Hotelet, motelet, pensionet, si dhe subjektet që merren me turizëm familjar mbajnë regjistrin e personave të huaj që strehojnë. Regjistri të përmbajë:</w:t>
      </w:r>
    </w:p>
    <w:p w:rsidR="000653FE" w:rsidRDefault="000653FE" w:rsidP="00087D33">
      <w:pPr>
        <w:pStyle w:val="Paragrafi"/>
        <w:numPr>
          <w:ilvl w:val="1"/>
          <w:numId w:val="15"/>
        </w:numPr>
        <w:tabs>
          <w:tab w:val="clear" w:pos="2160"/>
          <w:tab w:val="num" w:pos="1080"/>
        </w:tabs>
        <w:ind w:left="1080"/>
      </w:pPr>
      <w:r w:rsidRPr="00C00DE5">
        <w:t>Emrin dhe mbiemrin e saktë sipas pasaportës së paraqitur;</w:t>
      </w:r>
    </w:p>
    <w:p w:rsidR="000653FE" w:rsidRDefault="000653FE" w:rsidP="00087D33">
      <w:pPr>
        <w:pStyle w:val="Paragrafi"/>
        <w:numPr>
          <w:ilvl w:val="1"/>
          <w:numId w:val="15"/>
        </w:numPr>
        <w:tabs>
          <w:tab w:val="clear" w:pos="2160"/>
          <w:tab w:val="num" w:pos="1080"/>
        </w:tabs>
        <w:ind w:left="1080"/>
      </w:pPr>
      <w:r w:rsidRPr="00C00DE5">
        <w:t>Seksin</w:t>
      </w:r>
    </w:p>
    <w:p w:rsidR="000653FE" w:rsidRDefault="000653FE" w:rsidP="00087D33">
      <w:pPr>
        <w:pStyle w:val="Paragrafi"/>
        <w:numPr>
          <w:ilvl w:val="1"/>
          <w:numId w:val="15"/>
        </w:numPr>
        <w:tabs>
          <w:tab w:val="clear" w:pos="2160"/>
          <w:tab w:val="num" w:pos="1080"/>
        </w:tabs>
        <w:ind w:left="1080"/>
      </w:pPr>
      <w:r w:rsidRPr="00C00DE5">
        <w:t>Vendin dhe datën e lindjes;</w:t>
      </w:r>
    </w:p>
    <w:p w:rsidR="000653FE" w:rsidRDefault="000653FE" w:rsidP="00087D33">
      <w:pPr>
        <w:pStyle w:val="Paragrafi"/>
        <w:numPr>
          <w:ilvl w:val="1"/>
          <w:numId w:val="15"/>
        </w:numPr>
        <w:tabs>
          <w:tab w:val="clear" w:pos="2160"/>
          <w:tab w:val="num" w:pos="1080"/>
        </w:tabs>
        <w:ind w:left="1080"/>
      </w:pPr>
      <w:r w:rsidRPr="00C00DE5">
        <w:t>Shtetësinë;</w:t>
      </w:r>
    </w:p>
    <w:p w:rsidR="000653FE" w:rsidRDefault="000653FE" w:rsidP="00087D33">
      <w:pPr>
        <w:pStyle w:val="Paragrafi"/>
        <w:numPr>
          <w:ilvl w:val="1"/>
          <w:numId w:val="15"/>
        </w:numPr>
        <w:tabs>
          <w:tab w:val="clear" w:pos="2160"/>
          <w:tab w:val="num" w:pos="1080"/>
        </w:tabs>
        <w:ind w:left="1080"/>
      </w:pPr>
      <w:r w:rsidRPr="00C00DE5">
        <w:t>Nr.serial të pasaportës (ose të dokumentit të identifikimit);</w:t>
      </w:r>
    </w:p>
    <w:p w:rsidR="000653FE" w:rsidRPr="00C00DE5" w:rsidRDefault="000653FE" w:rsidP="00087D33">
      <w:pPr>
        <w:pStyle w:val="Paragrafi"/>
        <w:numPr>
          <w:ilvl w:val="1"/>
          <w:numId w:val="15"/>
        </w:numPr>
        <w:tabs>
          <w:tab w:val="clear" w:pos="2160"/>
          <w:tab w:val="num" w:pos="1080"/>
        </w:tabs>
        <w:ind w:left="1080"/>
      </w:pPr>
      <w:r w:rsidRPr="00C00DE5">
        <w:t>Nr. serial të vizës, vendin e lëshimit dhe afatin e skadimit të kohëqëndrimit në vizë.</w:t>
      </w:r>
    </w:p>
    <w:p w:rsidR="000653FE" w:rsidRPr="00C00DE5" w:rsidRDefault="000653FE" w:rsidP="000653FE">
      <w:pPr>
        <w:pStyle w:val="Paragrafi"/>
      </w:pPr>
      <w:r w:rsidRPr="00C00DE5">
        <w:t>Hotelet, pensionet, si dhe mjediset e tjera të kësaj natyre, çdo ditë deri në orën 24.00, japin të dhëna të sakta në komisariatin e policisë vendore, për numrin e të huajve që kanë të regjistruar.</w:t>
      </w:r>
    </w:p>
    <w:p w:rsidR="000653FE" w:rsidRPr="00C00DE5" w:rsidRDefault="000653FE" w:rsidP="000653FE">
      <w:pPr>
        <w:pStyle w:val="Paragrafi"/>
      </w:pPr>
      <w:r w:rsidRPr="00C00DE5">
        <w:t xml:space="preserve">31. Të ardhurat që krijohen nga shërbimi që u kryhet të huajve janë të ardhura, të përcaktuara </w:t>
      </w:r>
      <w:r w:rsidRPr="00C00DE5">
        <w:lastRenderedPageBreak/>
        <w:t>(me pjesëmarrje 10 për qind, për llogari të buxhetit të shtetit dhe 90 për qind për institucionin), të cilat mbulojnë shpenzimet për kryerjen e shërbimit për të huajt.</w:t>
      </w:r>
    </w:p>
    <w:p w:rsidR="000653FE" w:rsidRDefault="000653FE" w:rsidP="000653FE">
      <w:pPr>
        <w:pStyle w:val="Paragrafi"/>
      </w:pPr>
      <w:r w:rsidRPr="00C00DE5">
        <w:t>Ky vendim hyn në fuqi pas botimit në Fletoren Zyrtare.</w:t>
      </w:r>
    </w:p>
    <w:p w:rsidR="000653FE" w:rsidRPr="00C00DE5" w:rsidRDefault="000653FE" w:rsidP="000653FE">
      <w:pPr>
        <w:pStyle w:val="Paragrafi"/>
      </w:pPr>
    </w:p>
    <w:p w:rsidR="000653FE" w:rsidRPr="00C00DE5" w:rsidRDefault="000653FE" w:rsidP="000653FE">
      <w:pPr>
        <w:pStyle w:val="Autoriteti"/>
      </w:pPr>
      <w:r w:rsidRPr="00C00DE5">
        <w:t>KRYEMINISTRI</w:t>
      </w:r>
    </w:p>
    <w:p w:rsidR="00A0784B" w:rsidRPr="007732C8" w:rsidRDefault="000653FE" w:rsidP="00BE6475">
      <w:pPr>
        <w:pStyle w:val="AutoritetiEmer"/>
      </w:pPr>
      <w:r w:rsidRPr="00C00DE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45A40"/>
    <w:multiLevelType w:val="hybridMultilevel"/>
    <w:tmpl w:val="0BB44F0E"/>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7F2668B"/>
    <w:multiLevelType w:val="hybridMultilevel"/>
    <w:tmpl w:val="5156ABD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CDC52D3"/>
    <w:multiLevelType w:val="multilevel"/>
    <w:tmpl w:val="435CB49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nsid w:val="1D2712A5"/>
    <w:multiLevelType w:val="hybridMultilevel"/>
    <w:tmpl w:val="E3E8CD1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44B00C6"/>
    <w:multiLevelType w:val="multilevel"/>
    <w:tmpl w:val="ECCE2756"/>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nsid w:val="2E8A0E6F"/>
    <w:multiLevelType w:val="hybridMultilevel"/>
    <w:tmpl w:val="ECCE2756"/>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1122E9E"/>
    <w:multiLevelType w:val="multilevel"/>
    <w:tmpl w:val="69A8C93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nsid w:val="35A65A32"/>
    <w:multiLevelType w:val="multilevel"/>
    <w:tmpl w:val="7AEA050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48745236"/>
    <w:multiLevelType w:val="hybridMultilevel"/>
    <w:tmpl w:val="435CB49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C291413"/>
    <w:multiLevelType w:val="multilevel"/>
    <w:tmpl w:val="5156ABD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51002968"/>
    <w:multiLevelType w:val="hybridMultilevel"/>
    <w:tmpl w:val="4CF8367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5A374188"/>
    <w:multiLevelType w:val="hybridMultilevel"/>
    <w:tmpl w:val="7AEA050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05D14C3"/>
    <w:multiLevelType w:val="hybridMultilevel"/>
    <w:tmpl w:val="5A5CD1E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33F1487"/>
    <w:multiLevelType w:val="hybridMultilevel"/>
    <w:tmpl w:val="69A8C934"/>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7ECD4628"/>
    <w:multiLevelType w:val="hybridMultilevel"/>
    <w:tmpl w:val="81204486"/>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9"/>
  </w:num>
  <w:num w:numId="3">
    <w:abstractNumId w:val="12"/>
  </w:num>
  <w:num w:numId="4">
    <w:abstractNumId w:val="8"/>
  </w:num>
  <w:num w:numId="5">
    <w:abstractNumId w:val="2"/>
  </w:num>
  <w:num w:numId="6">
    <w:abstractNumId w:val="3"/>
  </w:num>
  <w:num w:numId="7">
    <w:abstractNumId w:val="13"/>
  </w:num>
  <w:num w:numId="8">
    <w:abstractNumId w:val="6"/>
  </w:num>
  <w:num w:numId="9">
    <w:abstractNumId w:val="0"/>
  </w:num>
  <w:num w:numId="10">
    <w:abstractNumId w:val="11"/>
  </w:num>
  <w:num w:numId="11">
    <w:abstractNumId w:val="7"/>
  </w:num>
  <w:num w:numId="12">
    <w:abstractNumId w:val="14"/>
  </w:num>
  <w:num w:numId="13">
    <w:abstractNumId w:val="5"/>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53FE"/>
    <w:rsid w:val="00074162"/>
    <w:rsid w:val="00075BF5"/>
    <w:rsid w:val="00087D33"/>
    <w:rsid w:val="000B29AB"/>
    <w:rsid w:val="00134ADF"/>
    <w:rsid w:val="001813D5"/>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61C19"/>
    <w:rsid w:val="006A37D8"/>
    <w:rsid w:val="006A5D44"/>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E6475"/>
    <w:rsid w:val="00BF35AB"/>
    <w:rsid w:val="00C158CF"/>
    <w:rsid w:val="00C22BA7"/>
    <w:rsid w:val="00C36B40"/>
    <w:rsid w:val="00C75AEB"/>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A3F72CB-6CA7-4DE9-91C0-4BEA85EA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3249</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2019-03-14T11:01:00Z</dcterms:created>
  <dcterms:modified xsi:type="dcterms:W3CDTF">2019-03-14T11:01:00Z</dcterms:modified>
</cp:coreProperties>
</file>