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69A" w:rsidRPr="00C00DE5" w:rsidRDefault="006B369A" w:rsidP="006B369A">
      <w:pPr>
        <w:pStyle w:val="Akti"/>
      </w:pPr>
      <w:bookmarkStart w:id="0" w:name="_GoBack"/>
      <w:bookmarkEnd w:id="0"/>
      <w:r w:rsidRPr="00C00DE5">
        <w:t>V E N D I M</w:t>
      </w:r>
    </w:p>
    <w:p w:rsidR="006B369A" w:rsidRPr="00C00DE5" w:rsidRDefault="006B369A" w:rsidP="006B369A">
      <w:pPr>
        <w:pStyle w:val="NumriData"/>
      </w:pPr>
      <w:r w:rsidRPr="00C00DE5">
        <w:t>Nr. 445, datë 17.8.2000</w:t>
      </w:r>
    </w:p>
    <w:p w:rsidR="006B369A" w:rsidRPr="00C00DE5" w:rsidRDefault="006B369A" w:rsidP="006B369A">
      <w:pPr>
        <w:pStyle w:val="Paragrafi"/>
      </w:pPr>
    </w:p>
    <w:p w:rsidR="006B369A" w:rsidRPr="00C00DE5" w:rsidRDefault="006B369A" w:rsidP="006B369A">
      <w:pPr>
        <w:pStyle w:val="Titulli"/>
      </w:pPr>
      <w:r w:rsidRPr="00C00DE5">
        <w:t>PËR DISA SHTESA DHE NDRYSHIME NË VENDIMIN NR.408, DATË 31.8.1999, TË KËSHILLIT TË MINISTRAVE, "PËR PRIVATIZIMIN ME TENDER TË</w:t>
      </w:r>
      <w:r w:rsidR="00A50FDC">
        <w:t xml:space="preserve"> </w:t>
      </w:r>
      <w:r w:rsidRPr="00C00DE5">
        <w:t>NDËRMARRJEVE SHTETËRORE"</w:t>
      </w:r>
    </w:p>
    <w:p w:rsidR="006B369A" w:rsidRPr="00C00DE5" w:rsidRDefault="006B369A" w:rsidP="006B369A">
      <w:pPr>
        <w:pStyle w:val="Paragrafi"/>
      </w:pPr>
    </w:p>
    <w:p w:rsidR="006B369A" w:rsidRPr="00C00DE5" w:rsidRDefault="006B369A" w:rsidP="006B369A">
      <w:pPr>
        <w:pStyle w:val="BazLigjPropozues"/>
      </w:pPr>
      <w:r w:rsidRPr="00C00DE5">
        <w:t xml:space="preserve">Në mbështetje të nenit 100 të Kushtetutës, të ligjit nr.7512, datë 10.8.1991, "Për sanksionimin, mbrojtjen e pronës private, të nismës së lirë, të veprimtarive private të pavarura dhe privatizimi" dhe të vendimit nr.195, datë 20.3.1998, të Këshillit të Ministrave, "Për privatizimin  e ndërmarrjeve, që nuk mund të transformohen", me propozimin e ministrit të Ekonomisë Publike dhe Privatizimit, Këshilli i Ministrave </w:t>
      </w:r>
    </w:p>
    <w:p w:rsidR="006B369A" w:rsidRPr="00C00DE5" w:rsidRDefault="006B369A" w:rsidP="00A50FDC">
      <w:pPr>
        <w:pStyle w:val="Paragrafi"/>
      </w:pPr>
    </w:p>
    <w:p w:rsidR="006B369A" w:rsidRPr="00C00DE5" w:rsidRDefault="006B369A" w:rsidP="006B369A">
      <w:pPr>
        <w:pStyle w:val="VENDOSI"/>
      </w:pPr>
      <w:r w:rsidRPr="00C00DE5">
        <w:t>V E N D O S I:</w:t>
      </w:r>
    </w:p>
    <w:p w:rsidR="006B369A" w:rsidRPr="00C00DE5" w:rsidRDefault="006B369A" w:rsidP="006B369A">
      <w:pPr>
        <w:pStyle w:val="Paragrafi"/>
      </w:pPr>
    </w:p>
    <w:p w:rsidR="006B369A" w:rsidRPr="00C00DE5" w:rsidRDefault="006B369A" w:rsidP="006B369A">
      <w:pPr>
        <w:pStyle w:val="Paragrafi"/>
      </w:pPr>
      <w:r w:rsidRPr="00C00DE5">
        <w:t>Në vendimin nr. 408, datë 31.8.1999, të Këshillit të Ministrave, bëhen këto shtesa dhe ndryshime:</w:t>
      </w:r>
    </w:p>
    <w:p w:rsidR="006B369A" w:rsidRPr="00C00DE5" w:rsidRDefault="006B369A" w:rsidP="006B369A">
      <w:pPr>
        <w:pStyle w:val="Paragrafi"/>
      </w:pPr>
      <w:r w:rsidRPr="00C00DE5">
        <w:t>1. Në kapitullin II, pika 2, të shtohet paragrafi si vijon:</w:t>
      </w:r>
    </w:p>
    <w:p w:rsidR="006B369A" w:rsidRPr="00C00DE5" w:rsidRDefault="006B369A" w:rsidP="006B369A">
      <w:pPr>
        <w:pStyle w:val="Paragrafi"/>
      </w:pPr>
      <w:r w:rsidRPr="00C00DE5">
        <w:t>"Agjensia Kombëtare e Privatizimit, brenda 5 ditëve nga mbërritja e dokumentacionit, shqyrton rregullsinë e tij dhe kur e gjen të rregullt fillon menjëherë procedurat e publikimit. Kur në dokumentacionin e dërguar vërehen parregullsi të kërkesave të kapitullit II.1, Agjensia Kombëtare e Privatizimit kërkon plotësimin e tij nga Ministria e Ekonomisë Publike dhe Privatizimit."</w:t>
      </w:r>
    </w:p>
    <w:p w:rsidR="006B369A" w:rsidRPr="00C00DE5" w:rsidRDefault="006B369A" w:rsidP="006B369A">
      <w:pPr>
        <w:pStyle w:val="Paragrafi"/>
      </w:pPr>
      <w:r w:rsidRPr="00C00DE5">
        <w:t>2. Pika 1 e kapitullit II.1 riformulohet si vijon:</w:t>
      </w:r>
    </w:p>
    <w:p w:rsidR="006B369A" w:rsidRPr="00C00DE5" w:rsidRDefault="006B369A" w:rsidP="006B369A">
      <w:pPr>
        <w:pStyle w:val="Paragrafi"/>
      </w:pPr>
      <w:r w:rsidRPr="00C00DE5">
        <w:t>"Ftesa për tender publikohet në tri gazeta me qarkullim kombëtar, jo më pak se tri herë në secilën gazetë, brenda një afati 30 ditor. Gjatë kësaj periudhe Agjensia Kombëtare e Privatizimit vendos afishe të ftesës për tender pranë vendndodhjes së ndërmarrjes. Vendi, mënyra dhe data e saktë e dorëzimit të ofertave caktohet brenda një afati jo më pak se 15 ditë nga data e fundit e publikimit të ftesës për tender.".</w:t>
      </w:r>
    </w:p>
    <w:p w:rsidR="006B369A" w:rsidRPr="00C00DE5" w:rsidRDefault="006B369A" w:rsidP="006B369A">
      <w:pPr>
        <w:pStyle w:val="Paragrafi"/>
      </w:pPr>
      <w:r w:rsidRPr="00C00DE5">
        <w:t>3. Në kapitullin IV, pika 1, paragrafi i fundit shfuqizohet.</w:t>
      </w:r>
    </w:p>
    <w:p w:rsidR="006B369A" w:rsidRPr="00C00DE5" w:rsidRDefault="006B369A" w:rsidP="006B369A">
      <w:pPr>
        <w:pStyle w:val="Paragrafi"/>
      </w:pPr>
      <w:r w:rsidRPr="00C00DE5">
        <w:t>4. Në kapitullin V, pas pikës 1, shtohet paragrafi si vijon:</w:t>
      </w:r>
    </w:p>
    <w:p w:rsidR="006B369A" w:rsidRPr="00C00DE5" w:rsidRDefault="006B369A" w:rsidP="006B369A">
      <w:pPr>
        <w:pStyle w:val="Paragrafi"/>
      </w:pPr>
      <w:r w:rsidRPr="00C00DE5">
        <w:t>"Në rastin e një tenderi të hapur nuk ruhet konfidencialiteti për të dhënat e vëna në dispozicion nga Agjensia Kombëtare e Privatizimit, për ndërmarrjen. "</w:t>
      </w:r>
    </w:p>
    <w:p w:rsidR="006B369A" w:rsidRPr="00C00DE5" w:rsidRDefault="006B369A" w:rsidP="006B369A">
      <w:pPr>
        <w:pStyle w:val="Paragrafi"/>
      </w:pPr>
      <w:r w:rsidRPr="00C00DE5">
        <w:t>5. Në kapitullin VI, pika 1, shfuqizohet.</w:t>
      </w:r>
    </w:p>
    <w:p w:rsidR="006B369A" w:rsidRPr="00C00DE5" w:rsidRDefault="006B369A" w:rsidP="006B369A">
      <w:pPr>
        <w:pStyle w:val="Paragrafi"/>
      </w:pPr>
      <w:r w:rsidRPr="00C00DE5">
        <w:t>6. Në kapitullin VII, pika 3, riformulohet si vijon:</w:t>
      </w:r>
    </w:p>
    <w:p w:rsidR="006B369A" w:rsidRPr="00C00DE5" w:rsidRDefault="006B369A" w:rsidP="006B369A">
      <w:pPr>
        <w:pStyle w:val="Paragrafi"/>
      </w:pPr>
      <w:r w:rsidRPr="00C00DE5">
        <w:t>"Komisioni i vlerësimit të ofertave shpërblehen nga 2 deri 5 paga mujore të anëtarit, në varësi të rezultateve të tenderit, sipas përcaktimit të drejtorit të Agjensisë Kombëtare të Privatizimit. Ky komision nuk shpërblehet kur tenderi dështon. Shpërblimi mbulohet nga pjesa e të ardhurave të Agjensisë Kombëtare të Privatizimit prej procesit të Privatizimit."</w:t>
      </w:r>
    </w:p>
    <w:p w:rsidR="006B369A" w:rsidRPr="00C00DE5" w:rsidRDefault="006B369A" w:rsidP="006B369A">
      <w:pPr>
        <w:pStyle w:val="Paragrafi"/>
      </w:pPr>
      <w:r w:rsidRPr="00C00DE5">
        <w:t>7. Në kapitullin X, pika 4, shfuqizohet.</w:t>
      </w:r>
    </w:p>
    <w:p w:rsidR="006B369A" w:rsidRPr="00C00DE5" w:rsidRDefault="006B369A" w:rsidP="006B369A">
      <w:pPr>
        <w:pStyle w:val="Paragrafi"/>
      </w:pPr>
      <w:r w:rsidRPr="00C00DE5">
        <w:t xml:space="preserve">8. Në kapitullin XI, pika 1, riformulohet si vijon: </w:t>
      </w:r>
    </w:p>
    <w:p w:rsidR="006B369A" w:rsidRPr="00C00DE5" w:rsidRDefault="006B369A" w:rsidP="006B369A">
      <w:pPr>
        <w:pStyle w:val="Paragrafi"/>
      </w:pPr>
      <w:r w:rsidRPr="00C00DE5">
        <w:t>"Vetëm pasi Këshilli i Ministrave vendos për miratimin e procedurave të privatizimit dhe shpall fituesin e tenderit, Agjensia Kombëtare e Privatizimit fillon negociimet dhe lidh kontratën e shitjes.".</w:t>
      </w:r>
    </w:p>
    <w:p w:rsidR="006B369A" w:rsidRPr="00C00DE5" w:rsidRDefault="006B369A" w:rsidP="006B369A">
      <w:pPr>
        <w:pStyle w:val="Paragrafi"/>
      </w:pPr>
      <w:r w:rsidRPr="00C00DE5">
        <w:t>9. Në kapitullin XI, pika 2 , shtohet paragrafi si vijon:</w:t>
      </w:r>
    </w:p>
    <w:p w:rsidR="006B369A" w:rsidRPr="00C00DE5" w:rsidRDefault="006B369A" w:rsidP="006B369A">
      <w:pPr>
        <w:pStyle w:val="Paragrafi"/>
      </w:pPr>
      <w:r w:rsidRPr="00C00DE5">
        <w:t>"Procedurat e dorëzimit kryhen në mbështetje të kapitullit IV, të vendimit nr.192, datë 20.3.1998, të Këshillit të Ministrave. Afati për kryerjen e këtyre procedurave fillon nga data e hyrjes në fuqi të vendimit të Këshillit të Ministrave për shpalljen e fituesit të tenderit.".</w:t>
      </w:r>
    </w:p>
    <w:p w:rsidR="006B369A" w:rsidRPr="00C00DE5" w:rsidRDefault="006B369A" w:rsidP="006B369A">
      <w:pPr>
        <w:pStyle w:val="Paragrafi"/>
      </w:pPr>
      <w:r w:rsidRPr="00C00DE5">
        <w:t>10. Në kapitullin XI, pika 3, shtohen paragrafi si vijon:</w:t>
      </w:r>
    </w:p>
    <w:p w:rsidR="006B369A" w:rsidRPr="00C00DE5" w:rsidRDefault="006B369A" w:rsidP="006B369A">
      <w:pPr>
        <w:pStyle w:val="Paragrafi"/>
      </w:pPr>
      <w:r w:rsidRPr="00C00DE5">
        <w:t>Ngarkohet Agjensia Kombëtare e Privatizimit për ndekjen, zbatimin dhe plotësimin e kushteve të kontratës për një periudhë trevjeçare, sipas kritereve të vendosura në ftesën për tender dhe treguesve të parqitur në ofertë."</w:t>
      </w:r>
    </w:p>
    <w:p w:rsidR="006B369A" w:rsidRPr="00C00DE5" w:rsidRDefault="006B369A" w:rsidP="006B369A">
      <w:pPr>
        <w:pStyle w:val="Paragrafi"/>
      </w:pPr>
      <w:r w:rsidRPr="00C00DE5">
        <w:t>11. Në kapitullin XI, pika 4, shkronja "e", riformulohet si vijon:</w:t>
      </w:r>
    </w:p>
    <w:p w:rsidR="006B369A" w:rsidRPr="00C00DE5" w:rsidRDefault="006B369A" w:rsidP="006B369A">
      <w:pPr>
        <w:pStyle w:val="Paragrafi"/>
      </w:pPr>
      <w:r w:rsidRPr="00C00DE5">
        <w:t>"Agjensia Kombëtare e Privatizimit negocion për nënshkrimin e kontratës me kandidatin e radhës, vetëm pas miratimit me vendim të Këshillit të Ministrave.".</w:t>
      </w:r>
    </w:p>
    <w:p w:rsidR="006B369A" w:rsidRPr="00C00DE5" w:rsidRDefault="006B369A" w:rsidP="006B369A">
      <w:pPr>
        <w:pStyle w:val="Paragrafi"/>
      </w:pPr>
      <w:r w:rsidRPr="00C00DE5">
        <w:t>12. Në kapitullin XI, pas pikës 4, shtohet pika 5, si vijon:</w:t>
      </w:r>
    </w:p>
    <w:p w:rsidR="006B369A" w:rsidRPr="00C00DE5" w:rsidRDefault="006B369A" w:rsidP="006B369A">
      <w:pPr>
        <w:pStyle w:val="Paragrafi"/>
      </w:pPr>
      <w:r w:rsidRPr="00C00DE5">
        <w:lastRenderedPageBreak/>
        <w:t>"Ngarkohen Ministria e Ekonomisë Publike dhe Privatizimit dhe Agjensia Kombëtare e Privatizimit për nxjerrjen e udhëzimit në zbatim të këtij vendimi.".</w:t>
      </w:r>
    </w:p>
    <w:p w:rsidR="006B369A" w:rsidRDefault="006B369A" w:rsidP="006B369A">
      <w:pPr>
        <w:pStyle w:val="Paragrafi"/>
      </w:pPr>
      <w:r w:rsidRPr="00C00DE5">
        <w:t>Ky vendim hyn në fuqi pas botimit në Fletoren Zyrtare.</w:t>
      </w:r>
    </w:p>
    <w:p w:rsidR="006B369A" w:rsidRPr="00C00DE5" w:rsidRDefault="006B369A" w:rsidP="006B369A">
      <w:pPr>
        <w:pStyle w:val="Paragrafi"/>
      </w:pPr>
    </w:p>
    <w:p w:rsidR="006B369A" w:rsidRPr="00C00DE5" w:rsidRDefault="006B369A" w:rsidP="006B369A">
      <w:pPr>
        <w:pStyle w:val="Autoriteti"/>
      </w:pPr>
      <w:r w:rsidRPr="00C00DE5">
        <w:t>KRYEMINISTRI</w:t>
      </w:r>
    </w:p>
    <w:p w:rsidR="00A0784B" w:rsidRPr="007732C8" w:rsidRDefault="006B369A" w:rsidP="00887C9B">
      <w:pPr>
        <w:pStyle w:val="AutoritetiEmer"/>
      </w:pPr>
      <w:r w:rsidRPr="00C00DE5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0B0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369A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87C9B"/>
    <w:rsid w:val="00964189"/>
    <w:rsid w:val="009C29DF"/>
    <w:rsid w:val="009F72BC"/>
    <w:rsid w:val="00A0784B"/>
    <w:rsid w:val="00A246D1"/>
    <w:rsid w:val="00A50FDC"/>
    <w:rsid w:val="00A923BE"/>
    <w:rsid w:val="00AA4D4B"/>
    <w:rsid w:val="00B26C38"/>
    <w:rsid w:val="00BB5AB5"/>
    <w:rsid w:val="00BC6B73"/>
    <w:rsid w:val="00C13B4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102D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F5AD87-E9DF-4192-9B8A-705C9A7C8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2019-03-14T11:01:00Z</dcterms:created>
  <dcterms:modified xsi:type="dcterms:W3CDTF">2019-03-14T11:01:00Z</dcterms:modified>
</cp:coreProperties>
</file>