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A6D" w:rsidRPr="00EE3B09" w:rsidRDefault="00794A6D" w:rsidP="00794A6D">
      <w:pPr>
        <w:pStyle w:val="Akti"/>
      </w:pPr>
      <w:bookmarkStart w:id="0" w:name="_GoBack"/>
      <w:bookmarkEnd w:id="0"/>
      <w:r w:rsidRPr="00EE3B09">
        <w:t>V E N D I M</w:t>
      </w:r>
    </w:p>
    <w:p w:rsidR="00794A6D" w:rsidRPr="00EE3B09" w:rsidRDefault="00794A6D" w:rsidP="00794A6D">
      <w:pPr>
        <w:pStyle w:val="NumriData"/>
      </w:pPr>
      <w:r w:rsidRPr="00EE3B09">
        <w:t>Nr.</w:t>
      </w:r>
      <w:r w:rsidR="00542BAD">
        <w:t xml:space="preserve"> </w:t>
      </w:r>
      <w:r w:rsidRPr="00EE3B09">
        <w:t>493, datë 19.</w:t>
      </w:r>
      <w:r w:rsidR="00227F04">
        <w:t>9</w:t>
      </w:r>
      <w:r w:rsidRPr="00EE3B09">
        <w:t>.2000</w:t>
      </w:r>
    </w:p>
    <w:p w:rsidR="00794A6D" w:rsidRPr="00EE3B09" w:rsidRDefault="00794A6D" w:rsidP="00542BAD">
      <w:pPr>
        <w:pStyle w:val="Paragrafi"/>
      </w:pPr>
    </w:p>
    <w:p w:rsidR="00794A6D" w:rsidRPr="00EE3B09" w:rsidRDefault="00794A6D" w:rsidP="00794A6D">
      <w:pPr>
        <w:pStyle w:val="Titulli"/>
      </w:pPr>
      <w:r w:rsidRPr="00EE3B09">
        <w:t>PËR MËNYRËN E SHPËRNDARJES DHE TË PËRDORIMIT TË TË ARDHURAVE NGA PRIVATIZIMI I NDËRMARRJES SË PRODHIMIT TË ÇIMENTOS, FUSHË-KRUJË</w:t>
      </w:r>
    </w:p>
    <w:p w:rsidR="00794A6D" w:rsidRPr="00EE3B09" w:rsidRDefault="00794A6D" w:rsidP="00794A6D">
      <w:pPr>
        <w:pStyle w:val="Paragrafi"/>
      </w:pPr>
    </w:p>
    <w:p w:rsidR="00794A6D" w:rsidRPr="00EE3B09" w:rsidRDefault="00794A6D" w:rsidP="00794A6D">
      <w:pPr>
        <w:pStyle w:val="BazLigjPropozues"/>
      </w:pPr>
      <w:r w:rsidRPr="00EE3B09">
        <w:t>Në mbështetje të nenit 100 të Kushtetutës, të nenit 20, të ligjit 7512, datë 10.8.1991, “Për sanksionimin dhe mbrojtjen e pronës private, nismës së lirë, të veprimtarive private të pavarura dhe privatizimit”, me ndryshimet përkatëse të ligjit nr.8379, datë 29.7.1998, “Për hartimin dhe zbatimin e buxhetit të shtetit në Republikën e Shqipërisë” dhe të ligjit nr.8554, datë 10.12.1999, “Për buxhetin e shtetit të vitit 2000”, me propozimin e ministrit të Ekonomisë Publike dhe Privatizimit dhe të ministrit të Punëve Publike, Këshilli i Ministrave</w:t>
      </w:r>
    </w:p>
    <w:p w:rsidR="00794A6D" w:rsidRPr="00EE3B09" w:rsidRDefault="00794A6D" w:rsidP="00794A6D">
      <w:pPr>
        <w:pStyle w:val="BazLigjPropozues"/>
      </w:pPr>
    </w:p>
    <w:p w:rsidR="00794A6D" w:rsidRPr="00EE3B09" w:rsidRDefault="00794A6D" w:rsidP="00794A6D">
      <w:pPr>
        <w:pStyle w:val="VENDOSI"/>
      </w:pPr>
      <w:r w:rsidRPr="00EE3B09">
        <w:t>V E N D O S I:</w:t>
      </w:r>
    </w:p>
    <w:p w:rsidR="00794A6D" w:rsidRPr="00EE3B09" w:rsidRDefault="00794A6D" w:rsidP="00542BAD">
      <w:pPr>
        <w:pStyle w:val="Paragrafi"/>
      </w:pPr>
    </w:p>
    <w:p w:rsidR="00794A6D" w:rsidRPr="00EE3B09" w:rsidRDefault="00794A6D" w:rsidP="00794A6D">
      <w:pPr>
        <w:pStyle w:val="Paragrafi"/>
      </w:pPr>
      <w:r w:rsidRPr="00EE3B09">
        <w:t>1. Të ardhurat nga privatizimi i ndërmarrjes së prodhimit të çimentos, Fushë-Krujë, të përdoren si më poshtë:</w:t>
      </w:r>
    </w:p>
    <w:p w:rsidR="00794A6D" w:rsidRPr="00EE3B09" w:rsidRDefault="00794A6D" w:rsidP="00794A6D">
      <w:pPr>
        <w:pStyle w:val="Paragrafi"/>
      </w:pPr>
      <w:r w:rsidRPr="00EE3B09">
        <w:t>a. 5 për qind të përdoren nga Ministria e Ekonomisë Publike dhe Privatizimit, për përballimin e shpenzimeve për privatizimin e ndërmarrjeve dhe shoqërive tregtare.</w:t>
      </w:r>
    </w:p>
    <w:p w:rsidR="00794A6D" w:rsidRPr="00EE3B09" w:rsidRDefault="00794A6D" w:rsidP="00794A6D">
      <w:pPr>
        <w:pStyle w:val="Paragrafi"/>
      </w:pPr>
      <w:r w:rsidRPr="00EE3B09">
        <w:t>b. 2 për qind të përdoren nga Agjencia Kombëtare e Privatizimit për përballimin e shpenzimeve gjatë procedurave të tenderit dhe për shpërblimin e komisionit të vlerësimit të ofertave.</w:t>
      </w:r>
    </w:p>
    <w:p w:rsidR="00794A6D" w:rsidRPr="00EE3B09" w:rsidRDefault="00794A6D" w:rsidP="00794A6D">
      <w:pPr>
        <w:pStyle w:val="Paragrafi"/>
      </w:pPr>
      <w:r w:rsidRPr="00EE3B09">
        <w:t>c. Ministrisë së Punëve Publike i kalohet fondi prej 125 200 000 lekësh, për kryerjen e pagesave të prapambetura, në masën 60 për qind të pagës mesatare, për periudhën 1 janar – 31 dhjetor 1999 dhe 1 janar – 31 gusht 2000. Pas kësaj date punonjësit që përfitojnë të trajtohen me pagesë papunësie, sipas legjislacionit në fuqi.</w:t>
      </w:r>
    </w:p>
    <w:p w:rsidR="00794A6D" w:rsidRPr="00EE3B09" w:rsidRDefault="005834FC" w:rsidP="00794A6D">
      <w:pPr>
        <w:pStyle w:val="Paragrafi"/>
      </w:pPr>
      <w:r>
        <w:t>ç</w:t>
      </w:r>
      <w:r w:rsidR="00794A6D" w:rsidRPr="00EE3B09">
        <w:t>. Institutit të Sigurimeve Shoqërore i kalohet fondi prej 100 461 000 lekësh për pagesat e sigurimeve shoqërore për të gjithë punonjësit, për vitet 1997, 1998, 1999 deri 31.8.2000, brenda një muaji, nga arkëtimi i të ardhurave nga privatizimi i ndërmarrjes.</w:t>
      </w:r>
    </w:p>
    <w:p w:rsidR="00794A6D" w:rsidRPr="00EE3B09" w:rsidRDefault="00794A6D" w:rsidP="00794A6D">
      <w:pPr>
        <w:pStyle w:val="Paragrafi"/>
      </w:pPr>
      <w:r w:rsidRPr="00EE3B09">
        <w:t>2. Pjesa e mbetur e të ardhurave të siguruara nga privatizimi i ndërmarrjes, pas shpërndarjes sipas shkronjave a, b, c, dhe ç të pikës 1 të këtij vendimi, të derdhet në buxhetin e shtetit.</w:t>
      </w:r>
    </w:p>
    <w:p w:rsidR="00794A6D" w:rsidRPr="00EE3B09" w:rsidRDefault="00794A6D" w:rsidP="00794A6D">
      <w:pPr>
        <w:pStyle w:val="Paragrafi"/>
      </w:pPr>
      <w:r w:rsidRPr="00EE3B09">
        <w:t>3. Ngarkohen Ministria e Financave, Ministria e Ekonomisë Publike dhe Privatizimit, Ministria e Punëve Publike dhe Ministria e Punës dhe Çështjeve Sociale për zbatimin e këtij vendimi.</w:t>
      </w:r>
    </w:p>
    <w:p w:rsidR="00794A6D" w:rsidRDefault="00794A6D" w:rsidP="00794A6D">
      <w:pPr>
        <w:pStyle w:val="Paragrafi"/>
      </w:pPr>
      <w:r w:rsidRPr="00EE3B09">
        <w:t>Ky vendim hyn në fuqi pas botimit në “Fletoren Zyrtare”.</w:t>
      </w:r>
    </w:p>
    <w:p w:rsidR="00794A6D" w:rsidRPr="00EE3B09" w:rsidRDefault="00794A6D" w:rsidP="00794A6D">
      <w:pPr>
        <w:pStyle w:val="Paragrafi"/>
      </w:pPr>
    </w:p>
    <w:p w:rsidR="00794A6D" w:rsidRPr="00EE3B09" w:rsidRDefault="00794A6D" w:rsidP="00794A6D">
      <w:pPr>
        <w:pStyle w:val="Autoriteti"/>
      </w:pPr>
      <w:r w:rsidRPr="00EE3B09">
        <w:t>KRYEMINISTRI</w:t>
      </w:r>
    </w:p>
    <w:p w:rsidR="00A0784B" w:rsidRPr="007732C8" w:rsidRDefault="00794A6D" w:rsidP="005834FC">
      <w:pPr>
        <w:pStyle w:val="AutoritetiEmer"/>
      </w:pPr>
      <w:r w:rsidRPr="00EE3B0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27F04"/>
    <w:rsid w:val="002C6BAB"/>
    <w:rsid w:val="00304413"/>
    <w:rsid w:val="00383FD5"/>
    <w:rsid w:val="003E06F6"/>
    <w:rsid w:val="003F043A"/>
    <w:rsid w:val="00470F9C"/>
    <w:rsid w:val="004C7479"/>
    <w:rsid w:val="0050367C"/>
    <w:rsid w:val="00504A56"/>
    <w:rsid w:val="00507AF2"/>
    <w:rsid w:val="00542BAD"/>
    <w:rsid w:val="00543147"/>
    <w:rsid w:val="00545117"/>
    <w:rsid w:val="005834FC"/>
    <w:rsid w:val="0058563C"/>
    <w:rsid w:val="005A53C5"/>
    <w:rsid w:val="005D4BA8"/>
    <w:rsid w:val="006A37D8"/>
    <w:rsid w:val="00705463"/>
    <w:rsid w:val="0074183C"/>
    <w:rsid w:val="00767527"/>
    <w:rsid w:val="007732C8"/>
    <w:rsid w:val="00794A6D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602B5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B3DF0D-624A-4E08-8C1C-80A89BC6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2019-03-14T11:02:00Z</dcterms:created>
  <dcterms:modified xsi:type="dcterms:W3CDTF">2019-03-14T11:02:00Z</dcterms:modified>
</cp:coreProperties>
</file>