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4D4" w:rsidRPr="00617329" w:rsidRDefault="00BB74D4" w:rsidP="00BB74D4">
      <w:pPr>
        <w:pStyle w:val="Akti"/>
      </w:pPr>
      <w:bookmarkStart w:id="0" w:name="_GoBack"/>
      <w:bookmarkEnd w:id="0"/>
      <w:r w:rsidRPr="00617329">
        <w:t>V E N D I M</w:t>
      </w:r>
    </w:p>
    <w:p w:rsidR="00BB74D4" w:rsidRPr="00617329" w:rsidRDefault="00BB74D4" w:rsidP="00BB74D4">
      <w:pPr>
        <w:pStyle w:val="NumriData"/>
      </w:pPr>
      <w:r w:rsidRPr="00617329">
        <w:t>Nr.</w:t>
      </w:r>
      <w:r w:rsidR="00E55D24">
        <w:t xml:space="preserve"> </w:t>
      </w:r>
      <w:r w:rsidRPr="00617329">
        <w:t>500, datë 21.9.2000</w:t>
      </w:r>
    </w:p>
    <w:p w:rsidR="00BB74D4" w:rsidRPr="00617329" w:rsidRDefault="00BB74D4" w:rsidP="00BB74D4">
      <w:pPr>
        <w:pStyle w:val="Paragrafi"/>
      </w:pPr>
    </w:p>
    <w:p w:rsidR="00BB74D4" w:rsidRPr="00617329" w:rsidRDefault="00BB74D4" w:rsidP="00BB74D4">
      <w:pPr>
        <w:pStyle w:val="Titulli"/>
      </w:pPr>
      <w:r w:rsidRPr="00617329">
        <w:t xml:space="preserve">PËR NJËSITË </w:t>
      </w:r>
      <w:smartTag w:uri="urn:schemas-microsoft-com:office:smarttags" w:element="place">
        <w:r w:rsidRPr="00617329">
          <w:t>E SHOQËRISË</w:t>
        </w:r>
      </w:smartTag>
      <w:r w:rsidRPr="00617329">
        <w:t xml:space="preserve"> “ARMO”, SH.A. QË NUK DO TË VLERËSOHEN SI PJESË TË SEKTORËVE ME RËNDËSI TË VEÇANTË</w:t>
      </w:r>
    </w:p>
    <w:p w:rsidR="00BB74D4" w:rsidRPr="00617329" w:rsidRDefault="00BB74D4" w:rsidP="00E55D24">
      <w:pPr>
        <w:pStyle w:val="Paragrafi"/>
      </w:pPr>
    </w:p>
    <w:p w:rsidR="00BB74D4" w:rsidRPr="00617329" w:rsidRDefault="00BB74D4" w:rsidP="00BB74D4">
      <w:pPr>
        <w:pStyle w:val="BazLigjPropozues"/>
      </w:pPr>
      <w:r w:rsidRPr="00617329">
        <w:t>Në mbështetje të nenit 100 të Kushtetutës dhe të nenit 1, të ligjit nr.8582, datë 23.2.2000, “Për një shtesë në ligjin nr.8306, datë 14.3.1998, “Për strategjinë e privatizimit të sektorëve me rëndësi të veçantë“, me propozimin e ministrit të Ekonomisë Publike dhe Privatizimit, Këshilli i Ministrave</w:t>
      </w:r>
    </w:p>
    <w:p w:rsidR="00BB74D4" w:rsidRPr="00617329" w:rsidRDefault="00BB74D4" w:rsidP="00E55D24">
      <w:pPr>
        <w:pStyle w:val="Paragrafi"/>
      </w:pPr>
    </w:p>
    <w:p w:rsidR="00BB74D4" w:rsidRPr="00617329" w:rsidRDefault="00BB74D4" w:rsidP="00BB74D4">
      <w:pPr>
        <w:pStyle w:val="VENDOSI"/>
      </w:pPr>
      <w:r w:rsidRPr="00617329">
        <w:t>V E N D O S I:</w:t>
      </w:r>
    </w:p>
    <w:p w:rsidR="00BB74D4" w:rsidRPr="00617329" w:rsidRDefault="00BB74D4" w:rsidP="00E55D24">
      <w:pPr>
        <w:pStyle w:val="Paragrafi"/>
      </w:pPr>
    </w:p>
    <w:p w:rsidR="00BB74D4" w:rsidRPr="00617329" w:rsidRDefault="00BB74D4" w:rsidP="00BB74D4">
      <w:pPr>
        <w:pStyle w:val="Paragrafi"/>
      </w:pPr>
      <w:r w:rsidRPr="00617329">
        <w:t>Në shoqërinë “Armo”, sh.a., Fier, nuk do të vlerësohen pjesë të sektorëve me rëndësi të veçantë, njësitë e mëposhtme:</w:t>
      </w:r>
    </w:p>
    <w:p w:rsidR="00BB74D4" w:rsidRPr="00617329" w:rsidRDefault="00BB74D4" w:rsidP="00BB74D4">
      <w:pPr>
        <w:pStyle w:val="Paragrafi"/>
      </w:pPr>
      <w:r w:rsidRPr="00617329">
        <w:t>1. Dega e karburanteve, Prrenjas</w:t>
      </w:r>
    </w:p>
    <w:p w:rsidR="00BB74D4" w:rsidRPr="00617329" w:rsidRDefault="00BB74D4" w:rsidP="00BB74D4">
      <w:pPr>
        <w:pStyle w:val="Paragrafi"/>
      </w:pPr>
      <w:r w:rsidRPr="00617329">
        <w:t>2. Dega e karburanteve, Tepelenë</w:t>
      </w:r>
    </w:p>
    <w:p w:rsidR="00BB74D4" w:rsidRPr="00617329" w:rsidRDefault="00BB74D4" w:rsidP="00BB74D4">
      <w:pPr>
        <w:pStyle w:val="Paragrafi"/>
      </w:pPr>
      <w:r w:rsidRPr="00617329">
        <w:t>3. Dega e karburanteve, Bulqizë</w:t>
      </w:r>
    </w:p>
    <w:p w:rsidR="00BB74D4" w:rsidRPr="00617329" w:rsidRDefault="00BB74D4" w:rsidP="00BB74D4">
      <w:pPr>
        <w:pStyle w:val="Paragrafi"/>
      </w:pPr>
      <w:r w:rsidRPr="00617329">
        <w:t>4. Dega e karburanteve, Pukë</w:t>
      </w:r>
    </w:p>
    <w:p w:rsidR="00BB74D4" w:rsidRPr="00617329" w:rsidRDefault="00BB74D4" w:rsidP="00BB74D4">
      <w:pPr>
        <w:pStyle w:val="Paragrafi"/>
      </w:pPr>
      <w:r w:rsidRPr="00617329">
        <w:t>5. Dega e karburanteve, Kukës</w:t>
      </w:r>
    </w:p>
    <w:p w:rsidR="00BB74D4" w:rsidRPr="00617329" w:rsidRDefault="00BB74D4" w:rsidP="00BB74D4">
      <w:pPr>
        <w:pStyle w:val="Paragrafi"/>
      </w:pPr>
      <w:r w:rsidRPr="00617329">
        <w:t>6. Dega e karburanteve, Burrel</w:t>
      </w:r>
    </w:p>
    <w:p w:rsidR="00BB74D4" w:rsidRPr="00617329" w:rsidRDefault="00BB74D4" w:rsidP="00BB74D4">
      <w:pPr>
        <w:pStyle w:val="Paragrafi"/>
      </w:pPr>
      <w:r w:rsidRPr="00617329">
        <w:t>7. Dega e karburanteve, Tropojë</w:t>
      </w:r>
    </w:p>
    <w:p w:rsidR="00BB74D4" w:rsidRPr="00617329" w:rsidRDefault="00BB74D4" w:rsidP="00BB74D4">
      <w:pPr>
        <w:pStyle w:val="Paragrafi"/>
      </w:pPr>
      <w:r w:rsidRPr="00617329">
        <w:t>8. Dega e karburanteve, Përmet</w:t>
      </w:r>
    </w:p>
    <w:p w:rsidR="00BB74D4" w:rsidRPr="00617329" w:rsidRDefault="00BB74D4" w:rsidP="00BB74D4">
      <w:pPr>
        <w:pStyle w:val="Paragrafi"/>
      </w:pPr>
      <w:r w:rsidRPr="00617329">
        <w:t>9. Dega e karburanteve, Berat</w:t>
      </w:r>
    </w:p>
    <w:p w:rsidR="00BB74D4" w:rsidRPr="00617329" w:rsidRDefault="00BB74D4" w:rsidP="00BB74D4">
      <w:pPr>
        <w:pStyle w:val="Paragrafi"/>
      </w:pPr>
      <w:r w:rsidRPr="00617329">
        <w:t>10. Dega e karburanteve, Peshkopi</w:t>
      </w:r>
    </w:p>
    <w:p w:rsidR="00BB74D4" w:rsidRPr="00617329" w:rsidRDefault="00BB74D4" w:rsidP="00BB74D4">
      <w:pPr>
        <w:pStyle w:val="Paragrafi"/>
      </w:pPr>
      <w:r w:rsidRPr="00617329">
        <w:t>11. Uzina e përpunimit të naftës, Kuçovë</w:t>
      </w:r>
    </w:p>
    <w:p w:rsidR="00BB74D4" w:rsidRPr="00617329" w:rsidRDefault="00BB74D4" w:rsidP="00BB74D4">
      <w:pPr>
        <w:pStyle w:val="Paragrafi"/>
      </w:pPr>
      <w:r w:rsidRPr="00617329">
        <w:t>12. Uzina e përpunimit të naftës, Cërrik</w:t>
      </w:r>
    </w:p>
    <w:p w:rsidR="00BB74D4" w:rsidRPr="00617329" w:rsidRDefault="00BB74D4" w:rsidP="00BB74D4">
      <w:pPr>
        <w:pStyle w:val="Paragrafi"/>
      </w:pPr>
      <w:r w:rsidRPr="00617329">
        <w:t>13. Reparti i KMC në uzinën e përpunimit të naftës, Fier</w:t>
      </w:r>
    </w:p>
    <w:p w:rsidR="00BB74D4" w:rsidRPr="00617329" w:rsidRDefault="00BB74D4" w:rsidP="00BB74D4">
      <w:pPr>
        <w:pStyle w:val="Paragrafi"/>
      </w:pPr>
      <w:r w:rsidRPr="00617329">
        <w:t>14. Pika e shitjes së karburanteve, Laç</w:t>
      </w:r>
    </w:p>
    <w:p w:rsidR="00BB74D4" w:rsidRPr="00617329" w:rsidRDefault="00BB74D4" w:rsidP="00BB74D4">
      <w:pPr>
        <w:pStyle w:val="Paragrafi"/>
      </w:pPr>
      <w:r w:rsidRPr="00617329">
        <w:t>15. Pika e shitjes së karburanteve, Milot</w:t>
      </w:r>
    </w:p>
    <w:p w:rsidR="00BB74D4" w:rsidRPr="00617329" w:rsidRDefault="00BB74D4" w:rsidP="00BB74D4">
      <w:pPr>
        <w:pStyle w:val="Paragrafi"/>
      </w:pPr>
      <w:r w:rsidRPr="00617329">
        <w:t>16. Pika e shitjes së karburanteve, Kurbnesh</w:t>
      </w:r>
    </w:p>
    <w:p w:rsidR="00BB74D4" w:rsidRPr="00617329" w:rsidRDefault="00BB74D4" w:rsidP="00BB74D4">
      <w:pPr>
        <w:pStyle w:val="Paragrafi"/>
      </w:pPr>
      <w:r w:rsidRPr="00617329">
        <w:t>17. Pika e shitjes së karburanteve, Bishnicë, Pogradec</w:t>
      </w:r>
    </w:p>
    <w:p w:rsidR="00BB74D4" w:rsidRPr="00617329" w:rsidRDefault="00BB74D4" w:rsidP="00BB74D4">
      <w:pPr>
        <w:pStyle w:val="Paragrafi"/>
      </w:pPr>
      <w:r w:rsidRPr="00617329">
        <w:t>18. Pika e shitjes së karburanteve, Vau i Dejës</w:t>
      </w:r>
    </w:p>
    <w:p w:rsidR="00BB74D4" w:rsidRPr="00617329" w:rsidRDefault="00E55D24" w:rsidP="00BB74D4">
      <w:pPr>
        <w:pStyle w:val="Paragrafi"/>
      </w:pPr>
      <w:r>
        <w:t>19</w:t>
      </w:r>
      <w:r w:rsidR="00BB74D4" w:rsidRPr="00617329">
        <w:t>. Pika e shitjes së karburanteve, Malësi e Madhe</w:t>
      </w:r>
    </w:p>
    <w:p w:rsidR="00BB74D4" w:rsidRPr="00617329" w:rsidRDefault="00BB74D4" w:rsidP="00BB74D4">
      <w:pPr>
        <w:pStyle w:val="Paragrafi"/>
      </w:pPr>
      <w:r w:rsidRPr="00617329">
        <w:t>20. Pika e shitjes së karburanteve, Bahçallëk, Shkodër</w:t>
      </w:r>
    </w:p>
    <w:p w:rsidR="00BB74D4" w:rsidRPr="00617329" w:rsidRDefault="00BB74D4" w:rsidP="00BB74D4">
      <w:pPr>
        <w:pStyle w:val="Paragrafi"/>
      </w:pPr>
      <w:r w:rsidRPr="00617329">
        <w:t>21. Pika e shitjes së karburanteve, Parku i Shkodrës</w:t>
      </w:r>
    </w:p>
    <w:p w:rsidR="00BB74D4" w:rsidRPr="00617329" w:rsidRDefault="00BB74D4" w:rsidP="00BB74D4">
      <w:pPr>
        <w:pStyle w:val="Paragrafi"/>
      </w:pPr>
      <w:r w:rsidRPr="00617329">
        <w:t>22. Pika e shitjes së karburanteve, Bajram Curri</w:t>
      </w:r>
    </w:p>
    <w:p w:rsidR="00BB74D4" w:rsidRPr="00617329" w:rsidRDefault="00BB74D4" w:rsidP="00BB74D4">
      <w:pPr>
        <w:pStyle w:val="Paragrafi"/>
      </w:pPr>
      <w:r w:rsidRPr="00617329">
        <w:t>23. Pika e shitjes së karburanteve, Fierzë, Tropojë</w:t>
      </w:r>
    </w:p>
    <w:p w:rsidR="00BB74D4" w:rsidRPr="00617329" w:rsidRDefault="00BB74D4" w:rsidP="00BB74D4">
      <w:pPr>
        <w:pStyle w:val="Paragrafi"/>
      </w:pPr>
      <w:r w:rsidRPr="00617329">
        <w:t>24. Pika e shitjes së karburanteve, Sopot, Tropojë</w:t>
      </w:r>
    </w:p>
    <w:p w:rsidR="00BB74D4" w:rsidRPr="00617329" w:rsidRDefault="00BB74D4" w:rsidP="00BB74D4">
      <w:pPr>
        <w:pStyle w:val="Paragrafi"/>
      </w:pPr>
      <w:r w:rsidRPr="00617329">
        <w:t>25. Pika e shitjes së karburanteve, Kam, Tropojë</w:t>
      </w:r>
    </w:p>
    <w:p w:rsidR="00BB74D4" w:rsidRPr="00617329" w:rsidRDefault="00BB74D4" w:rsidP="00BB74D4">
      <w:pPr>
        <w:pStyle w:val="Paragrafi"/>
      </w:pPr>
      <w:r w:rsidRPr="00617329">
        <w:t>26. Pika e shitjes së karburanteve, Shemri, Kukës</w:t>
      </w:r>
    </w:p>
    <w:p w:rsidR="00BB74D4" w:rsidRPr="00617329" w:rsidRDefault="00BB74D4" w:rsidP="00BB74D4">
      <w:pPr>
        <w:pStyle w:val="Paragrafi"/>
      </w:pPr>
      <w:r w:rsidRPr="00617329">
        <w:t>27. Pika e shitjes së karburanteve, Bulqizë</w:t>
      </w:r>
    </w:p>
    <w:p w:rsidR="00BB74D4" w:rsidRPr="00617329" w:rsidRDefault="00BB74D4" w:rsidP="00BB74D4">
      <w:pPr>
        <w:pStyle w:val="Paragrafi"/>
      </w:pPr>
      <w:r w:rsidRPr="00617329">
        <w:t>28. Pika e shitjes së karburanteve, Peshkëpi, Vlorë.</w:t>
      </w:r>
    </w:p>
    <w:p w:rsidR="00BB74D4" w:rsidRDefault="00BB74D4" w:rsidP="00BB74D4">
      <w:pPr>
        <w:pStyle w:val="Paragrafi"/>
      </w:pPr>
      <w:r w:rsidRPr="00617329">
        <w:t>Ky vendim hyn në fuqi pas botimit në Fletoren Zyrtare.</w:t>
      </w:r>
    </w:p>
    <w:p w:rsidR="00BB74D4" w:rsidRPr="00617329" w:rsidRDefault="00BB74D4" w:rsidP="00BB74D4">
      <w:pPr>
        <w:pStyle w:val="Paragrafi"/>
      </w:pPr>
    </w:p>
    <w:p w:rsidR="00BB74D4" w:rsidRPr="00617329" w:rsidRDefault="00BB74D4" w:rsidP="00BB74D4">
      <w:pPr>
        <w:pStyle w:val="Autoriteti"/>
      </w:pPr>
      <w:r w:rsidRPr="00617329">
        <w:t>KRYEMINISTRI</w:t>
      </w:r>
    </w:p>
    <w:p w:rsidR="00A0784B" w:rsidRPr="007732C8" w:rsidRDefault="00BB74D4" w:rsidP="004636FE">
      <w:pPr>
        <w:pStyle w:val="AutoritetiEmer"/>
      </w:pPr>
      <w:r w:rsidRPr="00617329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A58B5"/>
    <w:rsid w:val="003E06F6"/>
    <w:rsid w:val="003F043A"/>
    <w:rsid w:val="004636FE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B74D4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55D24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F93C90-A12E-4D34-AEBF-9E7D567A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2019-03-14T11:04:00Z</dcterms:created>
  <dcterms:modified xsi:type="dcterms:W3CDTF">2019-03-14T11:04:00Z</dcterms:modified>
</cp:coreProperties>
</file>