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CE" w:rsidRPr="00617329" w:rsidRDefault="002B37CE" w:rsidP="002B37CE">
      <w:pPr>
        <w:pStyle w:val="Akti"/>
      </w:pPr>
      <w:bookmarkStart w:id="0" w:name="_GoBack"/>
      <w:bookmarkEnd w:id="0"/>
      <w:r w:rsidRPr="00617329">
        <w:t>V E N  D I M</w:t>
      </w:r>
    </w:p>
    <w:p w:rsidR="002B37CE" w:rsidRPr="00617329" w:rsidRDefault="002B37CE" w:rsidP="002B37CE">
      <w:pPr>
        <w:pStyle w:val="NumriData"/>
      </w:pPr>
      <w:r w:rsidRPr="00617329">
        <w:t>Nr.</w:t>
      </w:r>
      <w:r w:rsidR="004D176D">
        <w:t xml:space="preserve"> </w:t>
      </w:r>
      <w:r w:rsidRPr="00617329">
        <w:t>547, datë 5.10.2000</w:t>
      </w:r>
    </w:p>
    <w:p w:rsidR="002B37CE" w:rsidRPr="00617329" w:rsidRDefault="002B37CE" w:rsidP="004D176D">
      <w:pPr>
        <w:pStyle w:val="Paragrafi"/>
      </w:pPr>
    </w:p>
    <w:p w:rsidR="002B37CE" w:rsidRPr="00617329" w:rsidRDefault="002B37CE" w:rsidP="002B37CE">
      <w:pPr>
        <w:pStyle w:val="Titulli"/>
      </w:pPr>
      <w:r w:rsidRPr="00617329">
        <w:t>PËR PROJEKTIN PILOT TË SHTRIRJES SË SIGURIMEVE SHËNDETËSORE NË SHËRBIMIN PARËSOR TË TIRANËS</w:t>
      </w:r>
    </w:p>
    <w:p w:rsidR="002B37CE" w:rsidRPr="00617329" w:rsidRDefault="002B37CE" w:rsidP="002B37CE">
      <w:pPr>
        <w:pStyle w:val="Paragrafi"/>
      </w:pPr>
    </w:p>
    <w:p w:rsidR="002B37CE" w:rsidRPr="00617329" w:rsidRDefault="002B37CE" w:rsidP="002B37CE">
      <w:pPr>
        <w:pStyle w:val="BazLigjPropozues"/>
      </w:pPr>
      <w:r w:rsidRPr="00617329">
        <w:t>Në mbështetje të nenit 100 të Kushtetutës dhe të neneve 24 e 36, të ligjit nr.7870, datë 13.4.1994, “Për sigurimet shëndetësore në Republikën e Shqipërisë“, me propozimin e ministrit të Shëndetësisë, Këshilli i Ministrave</w:t>
      </w:r>
    </w:p>
    <w:p w:rsidR="002B37CE" w:rsidRPr="00617329" w:rsidRDefault="002B37CE" w:rsidP="004D176D">
      <w:pPr>
        <w:pStyle w:val="Paragrafi"/>
      </w:pPr>
    </w:p>
    <w:p w:rsidR="002B37CE" w:rsidRPr="00617329" w:rsidRDefault="002B37CE" w:rsidP="002B37CE">
      <w:pPr>
        <w:pStyle w:val="VENDOSI"/>
      </w:pPr>
      <w:r w:rsidRPr="00617329">
        <w:t>V E N D O S I:</w:t>
      </w:r>
    </w:p>
    <w:p w:rsidR="002B37CE" w:rsidRPr="00617329" w:rsidRDefault="002B37CE" w:rsidP="002B37CE">
      <w:pPr>
        <w:pStyle w:val="Paragrafi"/>
      </w:pPr>
    </w:p>
    <w:p w:rsidR="002B37CE" w:rsidRPr="00617329" w:rsidRDefault="002B37CE" w:rsidP="002B37CE">
      <w:pPr>
        <w:pStyle w:val="Paragrafi"/>
      </w:pPr>
      <w:r w:rsidRPr="00617329">
        <w:t>1. Miratimin e shtrirjes së skemës së sigurimeve të kujdesit shëndetësor në shërbimin parësor të Tiranës, në kuadër të zbatimit të projektit të Bankës Botërore “Për rimëkëmbjen dhe zhvillimin e sistemit shëndetësor”.</w:t>
      </w:r>
    </w:p>
    <w:p w:rsidR="002B37CE" w:rsidRPr="00617329" w:rsidRDefault="002B37CE" w:rsidP="002B37CE">
      <w:pPr>
        <w:pStyle w:val="Paragrafi"/>
      </w:pPr>
      <w:r w:rsidRPr="00617329">
        <w:t>2. Mbulimi, nga sigurimet shëndetësore, i shërbimit shëndetësor të kujdesit parësor për Tiranën, do të fillojë brenda 2 muajve nga data e funksionimit të plotë të Autoritetit Shëndetësor Rajonal dhe do të zgjasë për të gjithë kohën e projektit pilot të këtij autoriteti.</w:t>
      </w:r>
    </w:p>
    <w:p w:rsidR="002B37CE" w:rsidRPr="00617329" w:rsidRDefault="002B37CE" w:rsidP="002B37CE">
      <w:pPr>
        <w:pStyle w:val="Paragrafi"/>
      </w:pPr>
      <w:r w:rsidRPr="00617329">
        <w:t>3. Për realizimin e këtij mbulimi, buxheti i planifikuar për poliklinikat dhe qendrat shëndetësore të Tiranës kalon nga Ministria e Shëndetësisë dhe organet e pushtetit vendor në Institutin e Sigurimeve të Kujdesit Shëndetësor, që në çastin e kalimit të kësaj veprimtarie në varësi të Institutit të Sigurimeve të Kujdesit Shëndetësor.</w:t>
      </w:r>
    </w:p>
    <w:p w:rsidR="002B37CE" w:rsidRPr="00617329" w:rsidRDefault="002B37CE" w:rsidP="002B37CE">
      <w:pPr>
        <w:pStyle w:val="Paragrafi"/>
      </w:pPr>
      <w:r w:rsidRPr="00617329">
        <w:t>4. Ngarkohen Ministria e Shëndetësisë, Ministria e Financave, Ministria e Pushtetit Lokal dhe Instituti i Sigurimeve të Kujdesit Shëndetësor, që, të marrin masat për zbatimin e këtij vendimi.</w:t>
      </w:r>
    </w:p>
    <w:p w:rsidR="002B37CE" w:rsidRPr="00617329" w:rsidRDefault="002B37CE" w:rsidP="002B37CE">
      <w:pPr>
        <w:pStyle w:val="Paragrafi"/>
      </w:pPr>
      <w:r w:rsidRPr="00617329">
        <w:t>Ky vendim hyn në fuqi pas botimit në Fletoren Zyrtare.</w:t>
      </w:r>
    </w:p>
    <w:p w:rsidR="002B37CE" w:rsidRPr="00617329" w:rsidRDefault="002B37CE" w:rsidP="002B37CE">
      <w:pPr>
        <w:pStyle w:val="Paragrafi"/>
      </w:pPr>
    </w:p>
    <w:p w:rsidR="002B37CE" w:rsidRPr="00617329" w:rsidRDefault="002B37CE" w:rsidP="002B37CE">
      <w:pPr>
        <w:pStyle w:val="Autoriteti"/>
      </w:pPr>
      <w:r w:rsidRPr="00617329">
        <w:t>KRYEMINISTRI</w:t>
      </w:r>
    </w:p>
    <w:p w:rsidR="00A0784B" w:rsidRPr="007732C8" w:rsidRDefault="002B37CE" w:rsidP="004D176D">
      <w:pPr>
        <w:pStyle w:val="AutoritetiEmer"/>
      </w:pPr>
      <w:r w:rsidRPr="00617329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37CE"/>
    <w:rsid w:val="002C6BAB"/>
    <w:rsid w:val="00304413"/>
    <w:rsid w:val="00383FD5"/>
    <w:rsid w:val="003E06F6"/>
    <w:rsid w:val="003F043A"/>
    <w:rsid w:val="00470F9C"/>
    <w:rsid w:val="004D176D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5D40"/>
    <w:rsid w:val="008072B9"/>
    <w:rsid w:val="008105AD"/>
    <w:rsid w:val="00841EC5"/>
    <w:rsid w:val="008521B4"/>
    <w:rsid w:val="00872000"/>
    <w:rsid w:val="00881600"/>
    <w:rsid w:val="008F3085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F7AD93-3048-479F-B762-5B387B5C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2019-03-14T11:04:00Z</dcterms:created>
  <dcterms:modified xsi:type="dcterms:W3CDTF">2019-03-14T11:04:00Z</dcterms:modified>
</cp:coreProperties>
</file>