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986" w:rsidRPr="003D4080" w:rsidRDefault="00877986" w:rsidP="00877986">
      <w:pPr>
        <w:pStyle w:val="Akti"/>
      </w:pPr>
      <w:bookmarkStart w:id="0" w:name="_GoBack"/>
      <w:bookmarkEnd w:id="0"/>
      <w:r w:rsidRPr="003D4080">
        <w:t>V E N D I M</w:t>
      </w:r>
    </w:p>
    <w:p w:rsidR="00877986" w:rsidRPr="003D4080" w:rsidRDefault="00877986" w:rsidP="00877986">
      <w:pPr>
        <w:pStyle w:val="NumriData"/>
      </w:pPr>
      <w:r w:rsidRPr="003D4080">
        <w:t>Nr.</w:t>
      </w:r>
      <w:r w:rsidR="00B8610B">
        <w:t xml:space="preserve"> </w:t>
      </w:r>
      <w:r w:rsidRPr="003D4080">
        <w:t>564, datë 23.10.2000</w:t>
      </w:r>
    </w:p>
    <w:p w:rsidR="00877986" w:rsidRPr="003D4080" w:rsidRDefault="00877986" w:rsidP="00877986">
      <w:pPr>
        <w:pStyle w:val="Paragrafi"/>
      </w:pPr>
    </w:p>
    <w:p w:rsidR="00877986" w:rsidRPr="003D4080" w:rsidRDefault="00877986" w:rsidP="00877986">
      <w:pPr>
        <w:pStyle w:val="Titulli"/>
      </w:pPr>
      <w:r w:rsidRPr="003D4080">
        <w:t>PËR DISA NDRYSHIME NË VENDIMIN NR.743, DATË 18.12.1995,</w:t>
      </w:r>
      <w:r w:rsidR="001344E5">
        <w:t xml:space="preserve"> </w:t>
      </w:r>
      <w:r w:rsidRPr="003D4080">
        <w:t>TË KËSHILLIT TË MINISTRAVE, “PËR RRITJEN E ÇMIMEVE TË SHITJES</w:t>
      </w:r>
      <w:r w:rsidR="001344E5">
        <w:t xml:space="preserve"> </w:t>
      </w:r>
      <w:r w:rsidRPr="003D4080">
        <w:t>SË ENERGJISË ELEKTRIKE PËR PËRDORUESIT JOFAMILJARË”</w:t>
      </w:r>
    </w:p>
    <w:p w:rsidR="00877986" w:rsidRPr="003D4080" w:rsidRDefault="00877986" w:rsidP="00B8610B">
      <w:pPr>
        <w:pStyle w:val="Paragrafi"/>
      </w:pPr>
    </w:p>
    <w:p w:rsidR="00877986" w:rsidRPr="003D4080" w:rsidRDefault="00877986" w:rsidP="00877986">
      <w:pPr>
        <w:pStyle w:val="BazLigjPropozues"/>
      </w:pPr>
      <w:r w:rsidRPr="003D4080">
        <w:t>Në mbështetje të nenit 100 të Kushtetutës, të nenit 18, pika 4, të ligjit nr.7962, datë 13.7.1995, “Për energjinë elektrike” dhe të nenit 12, pika 3, shkronja “b”, të ligjit nr.7970, datë 20.7.1995 “Për rregullimin e sektorit të energjisë elektrike”, me propozimin e ministrit të Ekonomisë Publike dhe Privatizimit, Këshilli i Ministrave</w:t>
      </w:r>
    </w:p>
    <w:p w:rsidR="00877986" w:rsidRPr="003D4080" w:rsidRDefault="00877986" w:rsidP="00B8610B">
      <w:pPr>
        <w:pStyle w:val="Paragrafi"/>
      </w:pPr>
    </w:p>
    <w:p w:rsidR="00877986" w:rsidRPr="003D4080" w:rsidRDefault="00877986" w:rsidP="00877986">
      <w:pPr>
        <w:pStyle w:val="VENDOSI"/>
      </w:pPr>
      <w:r w:rsidRPr="003D4080">
        <w:t>V E N D O S I:</w:t>
      </w:r>
    </w:p>
    <w:p w:rsidR="00877986" w:rsidRPr="003D4080" w:rsidRDefault="00877986" w:rsidP="00B8610B">
      <w:pPr>
        <w:pStyle w:val="Paragrafi"/>
      </w:pPr>
    </w:p>
    <w:p w:rsidR="00877986" w:rsidRPr="003D4080" w:rsidRDefault="00877986" w:rsidP="00877986">
      <w:pPr>
        <w:pStyle w:val="Paragrafi"/>
      </w:pPr>
      <w:r w:rsidRPr="003D4080">
        <w:t>1.</w:t>
      </w:r>
      <w:r w:rsidR="00B8610B">
        <w:t xml:space="preserve"> </w:t>
      </w:r>
      <w:r w:rsidRPr="003D4080">
        <w:t>Në vendimin nr.743, datë 18.12.1995, të Këshillit të Ministrave, paragrafi i parë ndryshohet si vijon:</w:t>
      </w:r>
    </w:p>
    <w:p w:rsidR="00877986" w:rsidRPr="003D4080" w:rsidRDefault="00877986" w:rsidP="00877986">
      <w:pPr>
        <w:pStyle w:val="Paragrafi"/>
      </w:pPr>
      <w:r w:rsidRPr="003D4080">
        <w:t>“Çmimi i shitjes për përdoruesit jofamiljarë, të jetë sipas tabelës që i bashkëlidhet këtij vendimi”</w:t>
      </w:r>
    </w:p>
    <w:p w:rsidR="00877986" w:rsidRPr="003D4080" w:rsidRDefault="00877986" w:rsidP="00877986">
      <w:pPr>
        <w:pStyle w:val="Paragrafi"/>
      </w:pPr>
      <w:r w:rsidRPr="003D4080">
        <w:t>2. Çmimi i shitjes së energjisë elektrike për “Elektriku”, sh.a., Elbasan, “Elektriku Vlorë”, sh.a. dhe “Sesa Shkodër” sh.a. , të jetë 3 (tre) lekë për çdo kilovat/orë.</w:t>
      </w:r>
    </w:p>
    <w:p w:rsidR="00877986" w:rsidRPr="003D4080" w:rsidRDefault="00877986" w:rsidP="00877986">
      <w:pPr>
        <w:pStyle w:val="Paragrafi"/>
      </w:pPr>
      <w:r w:rsidRPr="003D4080">
        <w:t>3. Ngarkohet KESH, sh.a. për zbatimin e këtij vendimi.</w:t>
      </w:r>
    </w:p>
    <w:p w:rsidR="00877986" w:rsidRDefault="00877986" w:rsidP="00877986">
      <w:pPr>
        <w:pStyle w:val="Paragrafi"/>
      </w:pPr>
      <w:r w:rsidRPr="003D4080">
        <w:t>Ky vendim hyn në fuqi menjëherë.</w:t>
      </w:r>
    </w:p>
    <w:p w:rsidR="00877986" w:rsidRPr="003D4080" w:rsidRDefault="00877986" w:rsidP="00877986">
      <w:pPr>
        <w:pStyle w:val="Paragrafi"/>
      </w:pPr>
    </w:p>
    <w:p w:rsidR="00877986" w:rsidRPr="003D4080" w:rsidRDefault="00877986" w:rsidP="00877986">
      <w:pPr>
        <w:pStyle w:val="Autoriteti"/>
      </w:pPr>
      <w:r w:rsidRPr="003D4080">
        <w:t>KRYEMINISTRI</w:t>
      </w:r>
    </w:p>
    <w:p w:rsidR="00877986" w:rsidRPr="003D4080" w:rsidRDefault="00877986" w:rsidP="00877986">
      <w:pPr>
        <w:pStyle w:val="AutoritetiEmer"/>
      </w:pPr>
      <w:r w:rsidRPr="003D4080">
        <w:t>Ilir Meta</w:t>
      </w:r>
    </w:p>
    <w:p w:rsidR="00877986" w:rsidRDefault="00877986" w:rsidP="00877986">
      <w:pPr>
        <w:pStyle w:val="Paragrafi"/>
      </w:pPr>
    </w:p>
    <w:p w:rsidR="00B8610B" w:rsidRPr="003D4080" w:rsidRDefault="00B8610B" w:rsidP="00877986">
      <w:pPr>
        <w:pStyle w:val="Paragrafi"/>
      </w:pPr>
    </w:p>
    <w:p w:rsidR="00877986" w:rsidRPr="003D4080" w:rsidRDefault="00877986" w:rsidP="00B8610B">
      <w:pPr>
        <w:pStyle w:val="TitulliTitull"/>
      </w:pPr>
      <w:r w:rsidRPr="003D4080">
        <w:t>ÇMIMET E SHITJES SË ENERGJISË ELEKTRIKE</w:t>
      </w:r>
    </w:p>
    <w:p w:rsidR="00877986" w:rsidRPr="003D4080" w:rsidRDefault="00877986" w:rsidP="00877986">
      <w:pPr>
        <w:pStyle w:val="Paragrafi"/>
      </w:pPr>
    </w:p>
    <w:tbl>
      <w:tblPr>
        <w:tblW w:w="0" w:type="auto"/>
        <w:tblLayout w:type="fixed"/>
        <w:tblLook w:val="0000" w:firstRow="0" w:lastRow="0" w:firstColumn="0" w:lastColumn="0" w:noHBand="0" w:noVBand="0"/>
      </w:tblPr>
      <w:tblGrid>
        <w:gridCol w:w="6228"/>
        <w:gridCol w:w="1559"/>
        <w:gridCol w:w="1377"/>
      </w:tblGrid>
      <w:tr w:rsidR="00877986" w:rsidRPr="003D4080">
        <w:tblPrEx>
          <w:tblCellMar>
            <w:top w:w="0" w:type="dxa"/>
            <w:bottom w:w="0" w:type="dxa"/>
          </w:tblCellMar>
        </w:tblPrEx>
        <w:tc>
          <w:tcPr>
            <w:tcW w:w="6228" w:type="dxa"/>
          </w:tcPr>
          <w:p w:rsidR="00877986" w:rsidRPr="003D4080" w:rsidRDefault="00877986" w:rsidP="00877986">
            <w:pPr>
              <w:pStyle w:val="Tabele"/>
            </w:pPr>
            <w:r w:rsidRPr="003D4080">
              <w:t>DEGËT EKONOMIKE</w:t>
            </w:r>
          </w:p>
        </w:tc>
        <w:tc>
          <w:tcPr>
            <w:tcW w:w="1559" w:type="dxa"/>
          </w:tcPr>
          <w:p w:rsidR="00877986" w:rsidRPr="003D4080" w:rsidRDefault="00877986" w:rsidP="00B8610B">
            <w:pPr>
              <w:pStyle w:val="Tabele"/>
              <w:jc w:val="center"/>
            </w:pPr>
            <w:r w:rsidRPr="003D4080">
              <w:t>Në fuqi</w:t>
            </w:r>
          </w:p>
        </w:tc>
        <w:tc>
          <w:tcPr>
            <w:tcW w:w="1377" w:type="dxa"/>
          </w:tcPr>
          <w:p w:rsidR="00877986" w:rsidRPr="003D4080" w:rsidRDefault="00877986" w:rsidP="00B8610B">
            <w:pPr>
              <w:pStyle w:val="Tabele"/>
              <w:jc w:val="center"/>
            </w:pPr>
            <w:r w:rsidRPr="003D4080">
              <w:t>Propozohen</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A. Përdoruesit familjarë</w:t>
            </w:r>
          </w:p>
        </w:tc>
        <w:tc>
          <w:tcPr>
            <w:tcW w:w="1559" w:type="dxa"/>
          </w:tcPr>
          <w:p w:rsidR="00877986" w:rsidRPr="003D4080" w:rsidRDefault="00877986" w:rsidP="00B8610B">
            <w:pPr>
              <w:pStyle w:val="Tabele"/>
              <w:jc w:val="center"/>
            </w:pPr>
            <w:r w:rsidRPr="003D4080">
              <w:t>4</w:t>
            </w:r>
          </w:p>
        </w:tc>
        <w:tc>
          <w:tcPr>
            <w:tcW w:w="1377" w:type="dxa"/>
          </w:tcPr>
          <w:p w:rsidR="00877986" w:rsidRPr="003D4080" w:rsidRDefault="00877986" w:rsidP="00B8610B">
            <w:pPr>
              <w:pStyle w:val="Tabele"/>
              <w:jc w:val="center"/>
            </w:pPr>
            <w:r w:rsidRPr="003D4080">
              <w:t>4</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B. Sektorët kryesorë të ekonomisë </w:t>
            </w:r>
          </w:p>
        </w:tc>
        <w:tc>
          <w:tcPr>
            <w:tcW w:w="1559" w:type="dxa"/>
          </w:tcPr>
          <w:p w:rsidR="00877986" w:rsidRPr="003D4080" w:rsidRDefault="00877986" w:rsidP="00B8610B">
            <w:pPr>
              <w:pStyle w:val="Tabele"/>
              <w:jc w:val="center"/>
            </w:pPr>
            <w:r w:rsidRPr="003D4080">
              <w:t>3</w:t>
            </w:r>
          </w:p>
        </w:tc>
        <w:tc>
          <w:tcPr>
            <w:tcW w:w="1377" w:type="dxa"/>
          </w:tcPr>
          <w:p w:rsidR="00877986" w:rsidRPr="003D4080" w:rsidRDefault="00877986" w:rsidP="00B8610B">
            <w:pPr>
              <w:pStyle w:val="Tabele"/>
              <w:jc w:val="center"/>
            </w:pPr>
            <w:r w:rsidRPr="003D4080">
              <w:t>4.5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nafta, kromi, bakri, siderurgjia, gjeologjia,etj.</w:t>
            </w:r>
          </w:p>
        </w:tc>
        <w:tc>
          <w:tcPr>
            <w:tcW w:w="1559" w:type="dxa"/>
          </w:tcPr>
          <w:p w:rsidR="00877986" w:rsidRPr="003D4080" w:rsidRDefault="00877986" w:rsidP="00B8610B">
            <w:pPr>
              <w:pStyle w:val="Tabele"/>
              <w:jc w:val="center"/>
            </w:pPr>
            <w:r w:rsidRPr="003D4080">
              <w:t>3</w:t>
            </w:r>
          </w:p>
        </w:tc>
        <w:tc>
          <w:tcPr>
            <w:tcW w:w="1377" w:type="dxa"/>
          </w:tcPr>
          <w:p w:rsidR="00877986" w:rsidRPr="003D4080" w:rsidRDefault="00877986" w:rsidP="00B8610B">
            <w:pPr>
              <w:pStyle w:val="Tabele"/>
              <w:jc w:val="center"/>
            </w:pPr>
            <w:r w:rsidRPr="003D4080">
              <w:t>4.5</w:t>
            </w:r>
          </w:p>
        </w:tc>
      </w:tr>
      <w:tr w:rsidR="00877986" w:rsidRPr="003D4080">
        <w:tblPrEx>
          <w:tblCellMar>
            <w:top w:w="0" w:type="dxa"/>
            <w:bottom w:w="0" w:type="dxa"/>
          </w:tblCellMar>
        </w:tblPrEx>
        <w:tc>
          <w:tcPr>
            <w:tcW w:w="6228" w:type="dxa"/>
          </w:tcPr>
          <w:p w:rsidR="00877986" w:rsidRPr="003D4080" w:rsidRDefault="003169EF" w:rsidP="00877986">
            <w:pPr>
              <w:pStyle w:val="Tabele"/>
            </w:pPr>
            <w:r>
              <w:t xml:space="preserve">C. </w:t>
            </w:r>
            <w:r w:rsidR="00877986" w:rsidRPr="003D4080">
              <w:t xml:space="preserve">Subjektet e prodhimit të bukës </w:t>
            </w:r>
          </w:p>
        </w:tc>
        <w:tc>
          <w:tcPr>
            <w:tcW w:w="1559" w:type="dxa"/>
          </w:tcPr>
          <w:p w:rsidR="00877986" w:rsidRPr="003D4080" w:rsidRDefault="00877986" w:rsidP="00B8610B">
            <w:pPr>
              <w:pStyle w:val="Tabele"/>
              <w:jc w:val="center"/>
            </w:pPr>
            <w:r w:rsidRPr="003D4080">
              <w:t>3</w:t>
            </w:r>
          </w:p>
        </w:tc>
        <w:tc>
          <w:tcPr>
            <w:tcW w:w="1377" w:type="dxa"/>
          </w:tcPr>
          <w:p w:rsidR="00877986" w:rsidRPr="003D4080" w:rsidRDefault="00877986" w:rsidP="00B8610B">
            <w:pPr>
              <w:pStyle w:val="Tabele"/>
              <w:jc w:val="center"/>
            </w:pPr>
            <w:r w:rsidRPr="003D4080">
              <w:t>4.5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Ç. Subjektet e tjera prodhuese</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1.Furnizimi nga rrjeti TL</w:t>
            </w:r>
            <w:r w:rsidR="00281703">
              <w:t xml:space="preserve"> </w:t>
            </w:r>
            <w:r w:rsidRPr="003D4080">
              <w:t>(35 dhe 110 kV)</w:t>
            </w:r>
          </w:p>
        </w:tc>
        <w:tc>
          <w:tcPr>
            <w:tcW w:w="1559" w:type="dxa"/>
          </w:tcPr>
          <w:p w:rsidR="00877986" w:rsidRPr="003D4080" w:rsidRDefault="00877986" w:rsidP="00B8610B">
            <w:pPr>
              <w:pStyle w:val="Tabele"/>
              <w:jc w:val="center"/>
            </w:pPr>
            <w:r w:rsidRPr="003D4080">
              <w:t>4.1</w:t>
            </w:r>
          </w:p>
        </w:tc>
        <w:tc>
          <w:tcPr>
            <w:tcW w:w="1377" w:type="dxa"/>
          </w:tcPr>
          <w:p w:rsidR="00877986" w:rsidRPr="003D4080" w:rsidRDefault="00877986" w:rsidP="00B8610B">
            <w:pPr>
              <w:pStyle w:val="Tabele"/>
              <w:jc w:val="center"/>
            </w:pPr>
            <w:r w:rsidRPr="003D4080">
              <w:t>5.6</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2.Furnizimi nga rrjeti TM</w:t>
            </w:r>
            <w:r w:rsidR="00281703">
              <w:t xml:space="preserve"> </w:t>
            </w:r>
            <w:r w:rsidRPr="003D4080">
              <w:t>(6,10 dhe 20 kV)</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a) matja në n/st</w:t>
            </w:r>
          </w:p>
        </w:tc>
        <w:tc>
          <w:tcPr>
            <w:tcW w:w="1559" w:type="dxa"/>
          </w:tcPr>
          <w:p w:rsidR="00877986" w:rsidRPr="003D4080" w:rsidRDefault="00877986" w:rsidP="00B8610B">
            <w:pPr>
              <w:pStyle w:val="Tabele"/>
              <w:jc w:val="center"/>
            </w:pPr>
            <w:r w:rsidRPr="003D4080">
              <w:t>5.3</w:t>
            </w:r>
          </w:p>
        </w:tc>
        <w:tc>
          <w:tcPr>
            <w:tcW w:w="1377" w:type="dxa"/>
          </w:tcPr>
          <w:p w:rsidR="00877986" w:rsidRPr="003D4080" w:rsidRDefault="00877986" w:rsidP="00B8610B">
            <w:pPr>
              <w:pStyle w:val="Tabele"/>
              <w:jc w:val="center"/>
            </w:pPr>
            <w:r w:rsidRPr="003D4080">
              <w:t>7</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b) matja në primain e transformatorit </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c) matja në sekondarin e transformarit </w:t>
            </w:r>
          </w:p>
        </w:tc>
        <w:tc>
          <w:tcPr>
            <w:tcW w:w="1559" w:type="dxa"/>
          </w:tcPr>
          <w:p w:rsidR="00877986" w:rsidRPr="003D4080" w:rsidRDefault="00877986" w:rsidP="00B8610B">
            <w:pPr>
              <w:pStyle w:val="Tabele"/>
              <w:jc w:val="center"/>
            </w:pPr>
            <w:r w:rsidRPr="003D4080">
              <w:t>5.4</w:t>
            </w:r>
          </w:p>
        </w:tc>
        <w:tc>
          <w:tcPr>
            <w:tcW w:w="1377" w:type="dxa"/>
          </w:tcPr>
          <w:p w:rsidR="00877986" w:rsidRPr="003D4080" w:rsidRDefault="00877986" w:rsidP="00B8610B">
            <w:pPr>
              <w:pStyle w:val="Tabele"/>
              <w:jc w:val="center"/>
            </w:pPr>
            <w:r w:rsidRPr="003D4080">
              <w:t>7.3</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3. Furnizimi nga rrjeti i TU</w:t>
            </w:r>
          </w:p>
        </w:tc>
        <w:tc>
          <w:tcPr>
            <w:tcW w:w="1559" w:type="dxa"/>
          </w:tcPr>
          <w:p w:rsidR="00877986" w:rsidRPr="003D4080" w:rsidRDefault="00877986" w:rsidP="00B8610B">
            <w:pPr>
              <w:pStyle w:val="Tabele"/>
              <w:jc w:val="center"/>
            </w:pPr>
            <w:r w:rsidRPr="003D4080">
              <w:t>5.6</w:t>
            </w:r>
          </w:p>
        </w:tc>
        <w:tc>
          <w:tcPr>
            <w:tcW w:w="1377" w:type="dxa"/>
          </w:tcPr>
          <w:p w:rsidR="00877986" w:rsidRPr="003D4080" w:rsidRDefault="00877986" w:rsidP="00B8610B">
            <w:pPr>
              <w:pStyle w:val="Tabele"/>
              <w:jc w:val="center"/>
            </w:pPr>
            <w:r w:rsidRPr="003D4080">
              <w:t>7.5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D. Subjekte të tjera të shërbimit, tregtimit, hotele, ente, zyra ,etj. </w:t>
            </w:r>
          </w:p>
        </w:tc>
        <w:tc>
          <w:tcPr>
            <w:tcW w:w="1559" w:type="dxa"/>
          </w:tcPr>
          <w:p w:rsidR="00877986" w:rsidRPr="003D4080" w:rsidRDefault="00877986" w:rsidP="00B8610B">
            <w:pPr>
              <w:pStyle w:val="Tabele"/>
              <w:jc w:val="center"/>
            </w:pPr>
            <w:r w:rsidRPr="003D4080">
              <w:t>6.3</w:t>
            </w:r>
          </w:p>
        </w:tc>
        <w:tc>
          <w:tcPr>
            <w:tcW w:w="1377" w:type="dxa"/>
          </w:tcPr>
          <w:p w:rsidR="00877986" w:rsidRPr="003D4080" w:rsidRDefault="00877986" w:rsidP="00B8610B">
            <w:pPr>
              <w:pStyle w:val="Tabele"/>
              <w:jc w:val="center"/>
            </w:pPr>
            <w:r w:rsidRPr="003D4080">
              <w:t>8.5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I. Periudha Prill-Tetor </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1.Furnizimi nga rrjeti TL (35 dhe 110 kV)</w:t>
            </w:r>
          </w:p>
        </w:tc>
        <w:tc>
          <w:tcPr>
            <w:tcW w:w="1559" w:type="dxa"/>
          </w:tcPr>
          <w:p w:rsidR="00877986" w:rsidRPr="003D4080" w:rsidRDefault="00877986" w:rsidP="00B8610B">
            <w:pPr>
              <w:pStyle w:val="Tabele"/>
              <w:jc w:val="center"/>
            </w:pPr>
            <w:r w:rsidRPr="003D4080">
              <w:t>0</w:t>
            </w:r>
          </w:p>
        </w:tc>
        <w:tc>
          <w:tcPr>
            <w:tcW w:w="1377" w:type="dxa"/>
          </w:tcPr>
          <w:p w:rsidR="00877986" w:rsidRPr="003D4080" w:rsidRDefault="00877986" w:rsidP="00B8610B">
            <w:pPr>
              <w:pStyle w:val="Tabele"/>
              <w:jc w:val="center"/>
            </w:pPr>
            <w:r w:rsidRPr="003D4080">
              <w:t>0</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2. Furnizimi nga rrjeti TM (6,10, 20kV)</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a) matja në n/st </w:t>
            </w:r>
          </w:p>
        </w:tc>
        <w:tc>
          <w:tcPr>
            <w:tcW w:w="1559" w:type="dxa"/>
          </w:tcPr>
          <w:p w:rsidR="00877986" w:rsidRPr="003D4080" w:rsidRDefault="00877986" w:rsidP="00B8610B">
            <w:pPr>
              <w:pStyle w:val="Tabele"/>
              <w:jc w:val="center"/>
            </w:pPr>
            <w:r w:rsidRPr="003D4080">
              <w:t>5.1</w:t>
            </w:r>
          </w:p>
        </w:tc>
        <w:tc>
          <w:tcPr>
            <w:tcW w:w="1377" w:type="dxa"/>
          </w:tcPr>
          <w:p w:rsidR="00877986" w:rsidRPr="003D4080" w:rsidRDefault="00877986" w:rsidP="00B8610B">
            <w:pPr>
              <w:pStyle w:val="Tabele"/>
              <w:jc w:val="center"/>
            </w:pPr>
            <w:r w:rsidRPr="003D4080">
              <w:t>6.5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b) matja në primarin e transformatorit </w:t>
            </w:r>
          </w:p>
        </w:tc>
        <w:tc>
          <w:tcPr>
            <w:tcW w:w="1559" w:type="dxa"/>
          </w:tcPr>
          <w:p w:rsidR="00877986" w:rsidRPr="003D4080" w:rsidRDefault="00877986" w:rsidP="00B8610B">
            <w:pPr>
              <w:pStyle w:val="Tabele"/>
              <w:jc w:val="center"/>
            </w:pPr>
            <w:r w:rsidRPr="003D4080">
              <w:t>5.3</w:t>
            </w:r>
          </w:p>
        </w:tc>
        <w:tc>
          <w:tcPr>
            <w:tcW w:w="1377" w:type="dxa"/>
          </w:tcPr>
          <w:p w:rsidR="00877986" w:rsidRPr="003D4080" w:rsidRDefault="00877986" w:rsidP="00B8610B">
            <w:pPr>
              <w:pStyle w:val="Tabele"/>
              <w:jc w:val="center"/>
            </w:pPr>
            <w:r w:rsidRPr="003D4080">
              <w:t>7</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ç) matja në sekondarin e transformatorit </w:t>
            </w:r>
          </w:p>
        </w:tc>
        <w:tc>
          <w:tcPr>
            <w:tcW w:w="1559" w:type="dxa"/>
          </w:tcPr>
          <w:p w:rsidR="00877986" w:rsidRPr="003D4080" w:rsidRDefault="00877986" w:rsidP="00B8610B">
            <w:pPr>
              <w:pStyle w:val="Tabele"/>
              <w:jc w:val="center"/>
            </w:pPr>
            <w:r w:rsidRPr="003D4080">
              <w:t>5.5</w:t>
            </w:r>
          </w:p>
        </w:tc>
        <w:tc>
          <w:tcPr>
            <w:tcW w:w="1377" w:type="dxa"/>
          </w:tcPr>
          <w:p w:rsidR="00877986" w:rsidRPr="003D4080" w:rsidRDefault="00877986" w:rsidP="00B8610B">
            <w:pPr>
              <w:pStyle w:val="Tabele"/>
              <w:jc w:val="center"/>
            </w:pPr>
            <w:r w:rsidRPr="003D4080">
              <w:t>7.5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3. Furnizimi nga rrjeti i TU</w:t>
            </w:r>
          </w:p>
        </w:tc>
        <w:tc>
          <w:tcPr>
            <w:tcW w:w="1559" w:type="dxa"/>
          </w:tcPr>
          <w:p w:rsidR="00877986" w:rsidRPr="003D4080" w:rsidRDefault="00877986" w:rsidP="00B8610B">
            <w:pPr>
              <w:pStyle w:val="Tabele"/>
              <w:jc w:val="center"/>
            </w:pPr>
            <w:r w:rsidRPr="003D4080">
              <w:t>6.3</w:t>
            </w:r>
          </w:p>
        </w:tc>
        <w:tc>
          <w:tcPr>
            <w:tcW w:w="1377" w:type="dxa"/>
          </w:tcPr>
          <w:p w:rsidR="00877986" w:rsidRPr="003D4080" w:rsidRDefault="00877986" w:rsidP="00B8610B">
            <w:pPr>
              <w:pStyle w:val="Tabele"/>
              <w:jc w:val="center"/>
            </w:pPr>
            <w:r w:rsidRPr="003D4080">
              <w:t>8.5</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II. Periudha Nëntor-Mars </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1.Furnizimi nga rrjeti i TL (35 dhe 110 kV)</w:t>
            </w:r>
          </w:p>
        </w:tc>
        <w:tc>
          <w:tcPr>
            <w:tcW w:w="1559" w:type="dxa"/>
          </w:tcPr>
          <w:p w:rsidR="00877986" w:rsidRPr="003D4080" w:rsidRDefault="00877986" w:rsidP="00B8610B">
            <w:pPr>
              <w:pStyle w:val="Tabele"/>
              <w:jc w:val="center"/>
            </w:pPr>
            <w:r w:rsidRPr="003D4080">
              <w:t>0</w:t>
            </w:r>
          </w:p>
        </w:tc>
        <w:tc>
          <w:tcPr>
            <w:tcW w:w="1377" w:type="dxa"/>
          </w:tcPr>
          <w:p w:rsidR="00877986" w:rsidRPr="003D4080" w:rsidRDefault="00877986" w:rsidP="00B8610B">
            <w:pPr>
              <w:pStyle w:val="Tabele"/>
              <w:jc w:val="center"/>
            </w:pPr>
            <w:r w:rsidRPr="003D4080">
              <w:t>0</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2. Furnizimi nga rrjeti i TM</w:t>
            </w:r>
            <w:r w:rsidR="00281703">
              <w:t xml:space="preserve"> </w:t>
            </w:r>
            <w:r w:rsidRPr="003D4080">
              <w:t>(6,10 dhe 20 kV)</w:t>
            </w:r>
          </w:p>
        </w:tc>
        <w:tc>
          <w:tcPr>
            <w:tcW w:w="1559" w:type="dxa"/>
          </w:tcPr>
          <w:p w:rsidR="00877986" w:rsidRPr="003D4080" w:rsidRDefault="00877986" w:rsidP="00B8610B">
            <w:pPr>
              <w:pStyle w:val="Tabele"/>
              <w:jc w:val="center"/>
            </w:pPr>
          </w:p>
        </w:tc>
        <w:tc>
          <w:tcPr>
            <w:tcW w:w="1377" w:type="dxa"/>
          </w:tcPr>
          <w:p w:rsidR="00877986" w:rsidRPr="003D4080" w:rsidRDefault="00877986" w:rsidP="00B8610B">
            <w:pPr>
              <w:pStyle w:val="Tabele"/>
              <w:jc w:val="center"/>
            </w:pP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a) matja në n/st</w:t>
            </w:r>
          </w:p>
        </w:tc>
        <w:tc>
          <w:tcPr>
            <w:tcW w:w="1559" w:type="dxa"/>
          </w:tcPr>
          <w:p w:rsidR="00877986" w:rsidRPr="003D4080" w:rsidRDefault="00877986" w:rsidP="00B8610B">
            <w:pPr>
              <w:pStyle w:val="Tabele"/>
              <w:jc w:val="center"/>
            </w:pPr>
            <w:r w:rsidRPr="003D4080">
              <w:t>7.4</w:t>
            </w:r>
          </w:p>
        </w:tc>
        <w:tc>
          <w:tcPr>
            <w:tcW w:w="1377" w:type="dxa"/>
          </w:tcPr>
          <w:p w:rsidR="00877986" w:rsidRPr="003D4080" w:rsidRDefault="00877986" w:rsidP="00B8610B">
            <w:pPr>
              <w:pStyle w:val="Tabele"/>
              <w:jc w:val="center"/>
            </w:pPr>
            <w:r w:rsidRPr="003D4080">
              <w:t>9</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 xml:space="preserve">b) matja në primarin e transformatorit </w:t>
            </w:r>
          </w:p>
        </w:tc>
        <w:tc>
          <w:tcPr>
            <w:tcW w:w="1559" w:type="dxa"/>
          </w:tcPr>
          <w:p w:rsidR="00877986" w:rsidRPr="003D4080" w:rsidRDefault="00877986" w:rsidP="00B8610B">
            <w:pPr>
              <w:pStyle w:val="Tabele"/>
              <w:jc w:val="center"/>
            </w:pPr>
            <w:r w:rsidRPr="003D4080">
              <w:t>7.7</w:t>
            </w:r>
          </w:p>
        </w:tc>
        <w:tc>
          <w:tcPr>
            <w:tcW w:w="1377" w:type="dxa"/>
          </w:tcPr>
          <w:p w:rsidR="00877986" w:rsidRPr="003D4080" w:rsidRDefault="00877986" w:rsidP="00B8610B">
            <w:pPr>
              <w:pStyle w:val="Tabele"/>
              <w:jc w:val="center"/>
            </w:pPr>
            <w:r w:rsidRPr="003D4080">
              <w:t>9.2</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ç) matja në sekondarin e transformatorit</w:t>
            </w:r>
          </w:p>
        </w:tc>
        <w:tc>
          <w:tcPr>
            <w:tcW w:w="1559" w:type="dxa"/>
          </w:tcPr>
          <w:p w:rsidR="00877986" w:rsidRPr="003D4080" w:rsidRDefault="00877986" w:rsidP="00B8610B">
            <w:pPr>
              <w:pStyle w:val="Tabele"/>
              <w:jc w:val="center"/>
            </w:pPr>
            <w:r w:rsidRPr="003D4080">
              <w:t>8.1</w:t>
            </w:r>
          </w:p>
        </w:tc>
        <w:tc>
          <w:tcPr>
            <w:tcW w:w="1377" w:type="dxa"/>
          </w:tcPr>
          <w:p w:rsidR="00877986" w:rsidRPr="003D4080" w:rsidRDefault="00877986" w:rsidP="00B8610B">
            <w:pPr>
              <w:pStyle w:val="Tabele"/>
              <w:jc w:val="center"/>
            </w:pPr>
            <w:r w:rsidRPr="003D4080">
              <w:t>9.6</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lastRenderedPageBreak/>
              <w:t>3.</w:t>
            </w:r>
            <w:r w:rsidR="00281703">
              <w:t xml:space="preserve"> </w:t>
            </w:r>
            <w:r w:rsidRPr="003D4080">
              <w:t>Furnizimi nga rrjeti i TU</w:t>
            </w:r>
          </w:p>
        </w:tc>
        <w:tc>
          <w:tcPr>
            <w:tcW w:w="1559" w:type="dxa"/>
          </w:tcPr>
          <w:p w:rsidR="00877986" w:rsidRPr="003D4080" w:rsidRDefault="00877986" w:rsidP="00B8610B">
            <w:pPr>
              <w:pStyle w:val="Tabele"/>
              <w:jc w:val="center"/>
            </w:pPr>
            <w:r w:rsidRPr="003D4080">
              <w:t>10.1</w:t>
            </w:r>
          </w:p>
        </w:tc>
        <w:tc>
          <w:tcPr>
            <w:tcW w:w="1377" w:type="dxa"/>
          </w:tcPr>
          <w:p w:rsidR="00877986" w:rsidRPr="003D4080" w:rsidRDefault="00877986" w:rsidP="00B8610B">
            <w:pPr>
              <w:pStyle w:val="Tabele"/>
              <w:jc w:val="center"/>
            </w:pPr>
            <w:r w:rsidRPr="003D4080">
              <w:t>12</w:t>
            </w:r>
          </w:p>
        </w:tc>
      </w:tr>
      <w:tr w:rsidR="00877986" w:rsidRPr="003D4080">
        <w:tblPrEx>
          <w:tblCellMar>
            <w:top w:w="0" w:type="dxa"/>
            <w:bottom w:w="0" w:type="dxa"/>
          </w:tblCellMar>
        </w:tblPrEx>
        <w:tc>
          <w:tcPr>
            <w:tcW w:w="6228" w:type="dxa"/>
          </w:tcPr>
          <w:p w:rsidR="00877986" w:rsidRPr="003D4080" w:rsidRDefault="00877986" w:rsidP="00877986">
            <w:pPr>
              <w:pStyle w:val="Tabele"/>
            </w:pPr>
            <w:r w:rsidRPr="003D4080">
              <w:t>Filialet pilot</w:t>
            </w:r>
          </w:p>
        </w:tc>
        <w:tc>
          <w:tcPr>
            <w:tcW w:w="1559" w:type="dxa"/>
          </w:tcPr>
          <w:p w:rsidR="00877986" w:rsidRPr="003D4080" w:rsidRDefault="00877986" w:rsidP="00B8610B">
            <w:pPr>
              <w:pStyle w:val="Tabele"/>
              <w:jc w:val="center"/>
            </w:pPr>
            <w:r w:rsidRPr="003D4080">
              <w:t>1</w:t>
            </w:r>
          </w:p>
        </w:tc>
        <w:tc>
          <w:tcPr>
            <w:tcW w:w="1377" w:type="dxa"/>
          </w:tcPr>
          <w:p w:rsidR="00877986" w:rsidRPr="003D4080" w:rsidRDefault="00877986" w:rsidP="00B8610B">
            <w:pPr>
              <w:pStyle w:val="Tabele"/>
              <w:jc w:val="center"/>
            </w:pPr>
            <w:r w:rsidRPr="003D4080">
              <w:t>3</w:t>
            </w:r>
          </w:p>
        </w:tc>
      </w:tr>
    </w:tbl>
    <w:p w:rsidR="00A0784B" w:rsidRPr="007732C8" w:rsidRDefault="00A0784B" w:rsidP="00281703">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4E5"/>
    <w:rsid w:val="00134ADF"/>
    <w:rsid w:val="00187855"/>
    <w:rsid w:val="001A58B2"/>
    <w:rsid w:val="001C7978"/>
    <w:rsid w:val="0022170D"/>
    <w:rsid w:val="002434AE"/>
    <w:rsid w:val="00281703"/>
    <w:rsid w:val="002C6BAB"/>
    <w:rsid w:val="00304413"/>
    <w:rsid w:val="003169EF"/>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77986"/>
    <w:rsid w:val="00881600"/>
    <w:rsid w:val="00964189"/>
    <w:rsid w:val="009C29DF"/>
    <w:rsid w:val="009F72BC"/>
    <w:rsid w:val="00A0784B"/>
    <w:rsid w:val="00A246D1"/>
    <w:rsid w:val="00A923BE"/>
    <w:rsid w:val="00AA4D4B"/>
    <w:rsid w:val="00B26C38"/>
    <w:rsid w:val="00B8610B"/>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38C811-6692-47A2-BF43-8104DD34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98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877986"/>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2019-03-14T11:05:00Z</dcterms:created>
  <dcterms:modified xsi:type="dcterms:W3CDTF">2019-03-14T11:05:00Z</dcterms:modified>
</cp:coreProperties>
</file>