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18" w:rsidRPr="003D4080" w:rsidRDefault="00D60318" w:rsidP="00D60318">
      <w:pPr>
        <w:pStyle w:val="Akti"/>
      </w:pPr>
      <w:bookmarkStart w:id="0" w:name="_GoBack"/>
      <w:bookmarkEnd w:id="0"/>
      <w:r w:rsidRPr="003D4080">
        <w:t>V E N D I M</w:t>
      </w:r>
    </w:p>
    <w:p w:rsidR="00D60318" w:rsidRPr="003D4080" w:rsidRDefault="00D60318" w:rsidP="00D60318">
      <w:pPr>
        <w:pStyle w:val="NumriData"/>
      </w:pPr>
      <w:r w:rsidRPr="003D4080">
        <w:t>Nr. 572, datë 26.10.2000</w:t>
      </w:r>
    </w:p>
    <w:p w:rsidR="00D60318" w:rsidRPr="003D4080" w:rsidRDefault="00D60318" w:rsidP="00D60318">
      <w:pPr>
        <w:pStyle w:val="Paragrafi"/>
      </w:pPr>
    </w:p>
    <w:p w:rsidR="00D60318" w:rsidRPr="003D4080" w:rsidRDefault="00D60318" w:rsidP="00D60318">
      <w:pPr>
        <w:pStyle w:val="Titulli"/>
      </w:pPr>
      <w:r w:rsidRPr="003D4080">
        <w:t>PËR NJË SHTESË NË BUXHETIN E MINISTRISË SË MBROJTJES, PËR VITIN 2000, PËR PËRBALLIMIN E KOSTOS SË PUNIMEVE, PËR ZGJERIMIN E RRUGËS LLOGARA-PALASË</w:t>
      </w:r>
    </w:p>
    <w:p w:rsidR="00D60318" w:rsidRPr="003D4080" w:rsidRDefault="00D60318" w:rsidP="00540544">
      <w:pPr>
        <w:pStyle w:val="Paragrafi"/>
      </w:pPr>
    </w:p>
    <w:p w:rsidR="00D60318" w:rsidRPr="003D4080" w:rsidRDefault="00D60318" w:rsidP="00D60318">
      <w:pPr>
        <w:pStyle w:val="BazLigjPropozues"/>
      </w:pPr>
      <w:r w:rsidRPr="003D4080">
        <w:t>Në mbështetje të nenit 100 të Kushtetutës dhe të ligjit nr.8554, datë 10.12.1999, “Për buxhetin e shtetit të vitit 2000”, me propozimin e ministrit të Mbrojtjes, Këshilli i Ministrave</w:t>
      </w:r>
    </w:p>
    <w:p w:rsidR="00D60318" w:rsidRPr="003D4080" w:rsidRDefault="00D60318" w:rsidP="00540544">
      <w:pPr>
        <w:pStyle w:val="Paragrafi"/>
      </w:pPr>
    </w:p>
    <w:p w:rsidR="00D60318" w:rsidRPr="003D4080" w:rsidRDefault="00D60318" w:rsidP="00D60318">
      <w:pPr>
        <w:pStyle w:val="VENDOSI"/>
      </w:pPr>
      <w:r w:rsidRPr="003D4080">
        <w:t>V E N D O S I:</w:t>
      </w:r>
    </w:p>
    <w:p w:rsidR="00D60318" w:rsidRPr="003D4080" w:rsidRDefault="00D60318" w:rsidP="00D60318">
      <w:pPr>
        <w:pStyle w:val="Paragrafi"/>
      </w:pPr>
    </w:p>
    <w:p w:rsidR="00D60318" w:rsidRPr="003D4080" w:rsidRDefault="00D60318" w:rsidP="00D60318">
      <w:pPr>
        <w:pStyle w:val="Paragrafi"/>
      </w:pPr>
      <w:r w:rsidRPr="003D4080">
        <w:t xml:space="preserve">1. Ministrisë së Mbrojtjes, në buxhetin e vitit 2000, i shtohen 22 milionë lekë, nga të cilat 5 milionë për pagat e punonjësve civilë, 5 milionë lekë për kontributin e sigurimeve shoqërore dhe 12 milionë lekë për shpenzime operative, për punimet për zgjerimin e rrugës Llogara-Palasë, të cilat do të kryhen nga brigada xhenjero-ndërtuese. </w:t>
      </w:r>
    </w:p>
    <w:p w:rsidR="00D60318" w:rsidRPr="003D4080" w:rsidRDefault="00D60318" w:rsidP="00D60318">
      <w:pPr>
        <w:pStyle w:val="Paragrafi"/>
      </w:pPr>
      <w:r w:rsidRPr="003D4080">
        <w:t>2. Ushtarakët dhe punonjësit civilë, për kohën që do të merren me kryerjen e punimeve, të përfitojnë:</w:t>
      </w:r>
    </w:p>
    <w:p w:rsidR="00D60318" w:rsidRPr="003D4080" w:rsidRDefault="00D60318" w:rsidP="00D60318">
      <w:pPr>
        <w:pStyle w:val="Paragrafi"/>
      </w:pPr>
      <w:r w:rsidRPr="003D4080">
        <w:t>- Oficer, nënoficer dhe punonjës civil deri në 300 për qind shtesë mbi pagën bazë.</w:t>
      </w:r>
    </w:p>
    <w:p w:rsidR="00D60318" w:rsidRPr="003D4080" w:rsidRDefault="00D60318" w:rsidP="00D60318">
      <w:pPr>
        <w:pStyle w:val="Paragrafi"/>
      </w:pPr>
      <w:r w:rsidRPr="003D4080">
        <w:t>- Ushtarakët aktiv deri në 10 000 lekë në muaj.</w:t>
      </w:r>
    </w:p>
    <w:p w:rsidR="00D60318" w:rsidRPr="003D4080" w:rsidRDefault="00D60318" w:rsidP="00D60318">
      <w:pPr>
        <w:pStyle w:val="Paragrafi"/>
      </w:pPr>
      <w:r w:rsidRPr="003D4080">
        <w:t>- Trajtimin me normën 6, të gjithë efektivave.</w:t>
      </w:r>
    </w:p>
    <w:p w:rsidR="00D60318" w:rsidRPr="003D4080" w:rsidRDefault="00D60318" w:rsidP="00D60318">
      <w:pPr>
        <w:pStyle w:val="Paragrafi"/>
      </w:pPr>
      <w:r w:rsidRPr="003D4080">
        <w:t>Në varësi të shkallës së vështirësisë, ministri i Mbrojtjes bën shkallëzimin e shtesave.</w:t>
      </w:r>
    </w:p>
    <w:p w:rsidR="00D60318" w:rsidRPr="003D4080" w:rsidRDefault="00D60318" w:rsidP="00D60318">
      <w:pPr>
        <w:pStyle w:val="Paragrafi"/>
      </w:pPr>
      <w:r w:rsidRPr="003D4080">
        <w:t>3. Efektet financiare, për përballimin e kostos së këtij projekti, të përballohen nga fondet e planifikuara në buxhetin e vitit 2000, për Ministrinë e Transportit.</w:t>
      </w:r>
    </w:p>
    <w:p w:rsidR="00D60318" w:rsidRPr="003D4080" w:rsidRDefault="00D60318" w:rsidP="00D60318">
      <w:pPr>
        <w:pStyle w:val="Paragrafi"/>
      </w:pPr>
      <w:r w:rsidRPr="003D4080">
        <w:t>4. Ngarkohen Ministria e Mbrojtjes, Ministria e Financave dhe Ministria e Transportit për zbatimin e këtij vendimi.</w:t>
      </w:r>
    </w:p>
    <w:p w:rsidR="00D60318" w:rsidRDefault="00D60318" w:rsidP="00D60318">
      <w:pPr>
        <w:pStyle w:val="Paragrafi"/>
      </w:pPr>
      <w:r w:rsidRPr="003D4080">
        <w:t>Ky vendim hyn në fuqi menjëherë.</w:t>
      </w:r>
    </w:p>
    <w:p w:rsidR="00D60318" w:rsidRPr="003D4080" w:rsidRDefault="00D60318" w:rsidP="00D60318">
      <w:pPr>
        <w:pStyle w:val="Paragrafi"/>
      </w:pPr>
    </w:p>
    <w:p w:rsidR="00D60318" w:rsidRPr="003D4080" w:rsidRDefault="00D60318" w:rsidP="00D60318">
      <w:pPr>
        <w:pStyle w:val="Autoriteti"/>
      </w:pPr>
      <w:r w:rsidRPr="003D4080">
        <w:t>KRYEMINISTRI</w:t>
      </w:r>
    </w:p>
    <w:p w:rsidR="00A0784B" w:rsidRPr="007732C8" w:rsidRDefault="00D60318" w:rsidP="00540544">
      <w:pPr>
        <w:pStyle w:val="AutoritetiEmer"/>
      </w:pPr>
      <w:r w:rsidRPr="003D4080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23973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0544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60318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B47B055-FC7B-4D23-BF84-C383F988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D6031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2019-03-14T11:05:00Z</dcterms:created>
  <dcterms:modified xsi:type="dcterms:W3CDTF">2019-03-14T11:05:00Z</dcterms:modified>
</cp:coreProperties>
</file>