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CD7" w:rsidRPr="000F11A5" w:rsidRDefault="00323CD7" w:rsidP="00323CD7">
      <w:pPr>
        <w:pStyle w:val="Akti"/>
      </w:pPr>
      <w:bookmarkStart w:id="0" w:name="_GoBack"/>
      <w:bookmarkEnd w:id="0"/>
      <w:r w:rsidRPr="000F11A5">
        <w:t>V E N D I M</w:t>
      </w:r>
    </w:p>
    <w:p w:rsidR="00323CD7" w:rsidRPr="000F11A5" w:rsidRDefault="00323CD7" w:rsidP="00323CD7">
      <w:pPr>
        <w:pStyle w:val="NumriData"/>
      </w:pPr>
      <w:r w:rsidRPr="000F11A5">
        <w:t>Nr.</w:t>
      </w:r>
      <w:r w:rsidR="003A421E">
        <w:t xml:space="preserve"> </w:t>
      </w:r>
      <w:r w:rsidRPr="000F11A5">
        <w:t>601, datë 17.11.2000</w:t>
      </w:r>
    </w:p>
    <w:p w:rsidR="00323CD7" w:rsidRPr="000F11A5" w:rsidRDefault="00323CD7" w:rsidP="00323CD7">
      <w:pPr>
        <w:pStyle w:val="Paragrafi"/>
      </w:pPr>
    </w:p>
    <w:p w:rsidR="00323CD7" w:rsidRPr="000F11A5" w:rsidRDefault="00323CD7" w:rsidP="00323CD7">
      <w:pPr>
        <w:pStyle w:val="Titulli"/>
      </w:pPr>
      <w:r w:rsidRPr="000F11A5">
        <w:t>PËR NJË SHTESË NË BUXHETIN E MINISTRISË SË ARSIMIT DHE SHKENCËS, PËR DHËNIEN E PAGËS SË TREMBËDHJETË PUNONJËSVE MËSIMORË TË SISTEMIT PARAUNIVERSITAR</w:t>
      </w:r>
    </w:p>
    <w:p w:rsidR="00323CD7" w:rsidRPr="000F11A5" w:rsidRDefault="00323CD7" w:rsidP="00323CD7">
      <w:pPr>
        <w:pStyle w:val="Paragrafi"/>
      </w:pPr>
    </w:p>
    <w:p w:rsidR="00323CD7" w:rsidRPr="000F11A5" w:rsidRDefault="00323CD7" w:rsidP="00323CD7">
      <w:pPr>
        <w:pStyle w:val="BazLigjPropozues"/>
      </w:pPr>
      <w:r w:rsidRPr="000F11A5">
        <w:t>Në mbështetje të nenit 100 të Kushtetutës, të neneve 2 dhe 6, të ligjit nr.8467, datë 13.5.1999, “Për kompetencat për caktimin e pagave të punës”, të neneve 21 dhe 27, të ligjit nr,8379, datë 29.7.1998, “Për hartimin dhe zbatimin e buxhetit të shtetit në Republikën e Shqipërisë“, dhe të nenit 7, të ligjit nr.8554, datë 10.12.1999, “Për buxhetin e shtetit të vitit 2000”, me propozimin e ministrit të Arsimit dhe Shkencës, Këshilli i Ministrave</w:t>
      </w:r>
    </w:p>
    <w:p w:rsidR="00323CD7" w:rsidRPr="000F11A5" w:rsidRDefault="00323CD7" w:rsidP="003A421E">
      <w:pPr>
        <w:pStyle w:val="Paragrafi"/>
      </w:pPr>
    </w:p>
    <w:p w:rsidR="00323CD7" w:rsidRPr="000F11A5" w:rsidRDefault="00323CD7" w:rsidP="00323CD7">
      <w:pPr>
        <w:pStyle w:val="VENDOSI"/>
      </w:pPr>
      <w:r w:rsidRPr="000F11A5">
        <w:t>V E N D O S I:</w:t>
      </w:r>
    </w:p>
    <w:p w:rsidR="00323CD7" w:rsidRPr="000F11A5" w:rsidRDefault="00323CD7" w:rsidP="00323CD7">
      <w:pPr>
        <w:pStyle w:val="Paragrafi"/>
      </w:pPr>
    </w:p>
    <w:p w:rsidR="00323CD7" w:rsidRPr="000F11A5" w:rsidRDefault="00323CD7" w:rsidP="00323CD7">
      <w:pPr>
        <w:pStyle w:val="Paragrafi"/>
      </w:pPr>
      <w:r w:rsidRPr="000F11A5">
        <w:t>1. Punonjësve mësimorë të sistemit parauniversitat t’u jepet në fund të vitit, paga e trembëdhjetë.</w:t>
      </w:r>
    </w:p>
    <w:p w:rsidR="00323CD7" w:rsidRPr="000F11A5" w:rsidRDefault="00323CD7" w:rsidP="00323CD7">
      <w:pPr>
        <w:pStyle w:val="Paragrafi"/>
      </w:pPr>
      <w:r w:rsidRPr="000F11A5">
        <w:t>2. Një pjesë e kësaj page mund t’u jepet me mbarimin e vitit shkollor.</w:t>
      </w:r>
    </w:p>
    <w:p w:rsidR="00323CD7" w:rsidRPr="000F11A5" w:rsidRDefault="00323CD7" w:rsidP="00323CD7">
      <w:pPr>
        <w:pStyle w:val="Paragrafi"/>
      </w:pPr>
      <w:r w:rsidRPr="000F11A5">
        <w:t>3. Ministrisë së Arsimit dhe Shkencës, për zbatimin e këtij vendimi, i shtohet, në buxhetin e miratuar për vitin 2000, një fond prej 55 000 000 (pesëdhjetepesë milionë) lekësh.</w:t>
      </w:r>
    </w:p>
    <w:p w:rsidR="00323CD7" w:rsidRPr="000F11A5" w:rsidRDefault="00323CD7" w:rsidP="00323CD7">
      <w:pPr>
        <w:pStyle w:val="Paragrafi"/>
      </w:pPr>
      <w:r w:rsidRPr="000F11A5">
        <w:t>4. Ky fond të përballohet nga fondi rezervë i Këshillit të Ministrave.</w:t>
      </w:r>
    </w:p>
    <w:p w:rsidR="00323CD7" w:rsidRPr="000F11A5" w:rsidRDefault="00323CD7" w:rsidP="00323CD7">
      <w:pPr>
        <w:pStyle w:val="Paragrafi"/>
      </w:pPr>
      <w:r w:rsidRPr="000F11A5">
        <w:t>5. Ngarkohen Ministria e Arsimit dhe Shkencës dhe Ministria e Financave për zbatimin e këtij vendimi.</w:t>
      </w:r>
    </w:p>
    <w:p w:rsidR="00323CD7" w:rsidRDefault="00323CD7" w:rsidP="00323CD7">
      <w:pPr>
        <w:pStyle w:val="Paragrafi"/>
      </w:pPr>
      <w:r w:rsidRPr="000F11A5">
        <w:t>Ky vendim hyn në fuqi pas botimit në Fletoren Zyrtare.</w:t>
      </w:r>
    </w:p>
    <w:p w:rsidR="00323CD7" w:rsidRPr="000F11A5" w:rsidRDefault="00323CD7" w:rsidP="003A421E">
      <w:pPr>
        <w:pStyle w:val="Paragrafi"/>
      </w:pPr>
    </w:p>
    <w:p w:rsidR="00323CD7" w:rsidRPr="000F11A5" w:rsidRDefault="00323CD7" w:rsidP="00323CD7">
      <w:pPr>
        <w:pStyle w:val="Autoriteti"/>
      </w:pPr>
      <w:r w:rsidRPr="000F11A5">
        <w:t>KRYEMINISTRI</w:t>
      </w:r>
    </w:p>
    <w:p w:rsidR="00A0784B" w:rsidRPr="007732C8" w:rsidRDefault="00323CD7" w:rsidP="003A421E">
      <w:pPr>
        <w:pStyle w:val="AutoritetiEmer"/>
      </w:pPr>
      <w:r w:rsidRPr="000F11A5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23CD7"/>
    <w:rsid w:val="00383FD5"/>
    <w:rsid w:val="003A421E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1585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615BADA-6B0A-4984-98F1-3F88659F8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323CD7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2019-03-14T11:09:00Z</dcterms:created>
  <dcterms:modified xsi:type="dcterms:W3CDTF">2019-03-14T11:09:00Z</dcterms:modified>
</cp:coreProperties>
</file>