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F5A" w:rsidRPr="007F5BE8" w:rsidRDefault="00326F5A" w:rsidP="00326F5A">
      <w:pPr>
        <w:pStyle w:val="Akti"/>
      </w:pPr>
      <w:bookmarkStart w:id="0" w:name="_GoBack"/>
      <w:bookmarkEnd w:id="0"/>
      <w:r w:rsidRPr="007F5BE8">
        <w:t>V E N D I M</w:t>
      </w:r>
    </w:p>
    <w:p w:rsidR="00326F5A" w:rsidRPr="007F5BE8" w:rsidRDefault="009D7240" w:rsidP="00326F5A">
      <w:pPr>
        <w:pStyle w:val="NumriData"/>
      </w:pPr>
      <w:r>
        <w:t>Nr. 667, datë</w:t>
      </w:r>
      <w:r w:rsidR="00326F5A" w:rsidRPr="007F5BE8">
        <w:t xml:space="preserve"> 15.12.2000</w:t>
      </w:r>
    </w:p>
    <w:p w:rsidR="00326F5A" w:rsidRPr="007F5BE8" w:rsidRDefault="00326F5A" w:rsidP="009D7240">
      <w:pPr>
        <w:pStyle w:val="Paragrafi"/>
      </w:pPr>
    </w:p>
    <w:p w:rsidR="00326F5A" w:rsidRPr="007F5BE8" w:rsidRDefault="00326F5A" w:rsidP="00326F5A">
      <w:pPr>
        <w:pStyle w:val="Titulli"/>
      </w:pPr>
      <w:r w:rsidRPr="007F5BE8">
        <w:t>PËR KALIMIN E RRUGËVE RURALE NË ADMINISTRIMIN E</w:t>
      </w:r>
      <w:r w:rsidR="009D7240">
        <w:t xml:space="preserve"> </w:t>
      </w:r>
      <w:r w:rsidRPr="007F5BE8">
        <w:t>KËSHILLAVE TË QARQEVE</w:t>
      </w:r>
    </w:p>
    <w:p w:rsidR="00326F5A" w:rsidRPr="007F5BE8" w:rsidRDefault="00326F5A" w:rsidP="009D7240">
      <w:pPr>
        <w:pStyle w:val="Paragrafi"/>
      </w:pPr>
    </w:p>
    <w:p w:rsidR="00326F5A" w:rsidRDefault="00326F5A" w:rsidP="00326F5A">
      <w:pPr>
        <w:pStyle w:val="BazLigjPropozues"/>
      </w:pPr>
      <w:r w:rsidRPr="007F5BE8">
        <w:t>Në mbështetje  të nenit 100 të Kushtetutës dhe të neneve 12 dhe 13, të ligjit  nr. 8652, datë 31.7.2000, “Për organizimin dhe funksionimin e qeverisjes vendore”, me propozimin e ministrit të Pushtetit Lokal, Këshilli i Ministrave</w:t>
      </w:r>
    </w:p>
    <w:p w:rsidR="00326F5A" w:rsidRPr="007F5BE8" w:rsidRDefault="00326F5A" w:rsidP="009D7240">
      <w:pPr>
        <w:pStyle w:val="Paragrafi"/>
      </w:pPr>
    </w:p>
    <w:p w:rsidR="00326F5A" w:rsidRPr="007F5BE8" w:rsidRDefault="00326F5A" w:rsidP="00326F5A">
      <w:pPr>
        <w:pStyle w:val="VENDOSI"/>
      </w:pPr>
      <w:r w:rsidRPr="007F5BE8">
        <w:t>V E N D O S I:</w:t>
      </w:r>
    </w:p>
    <w:p w:rsidR="00326F5A" w:rsidRPr="007F5BE8" w:rsidRDefault="00326F5A" w:rsidP="00326F5A">
      <w:pPr>
        <w:pStyle w:val="Paragrafi"/>
      </w:pPr>
    </w:p>
    <w:p w:rsidR="00326F5A" w:rsidRPr="007F5BE8" w:rsidRDefault="00326F5A" w:rsidP="00326F5A">
      <w:pPr>
        <w:pStyle w:val="Paragrafi"/>
      </w:pPr>
      <w:r w:rsidRPr="007F5BE8">
        <w:t>1. Rrjeti rrugëve rur</w:t>
      </w:r>
      <w:r w:rsidR="009D7240">
        <w:t>ale, i cili, sipas vendimit nr.</w:t>
      </w:r>
      <w:r w:rsidRPr="007F5BE8">
        <w:t>405, datë 8.1.1996, të Këshillit të Ministrave, është administruar nga ish-këshillat e rretheve, të kalojë në administrimin e këshillave të qarqeve.</w:t>
      </w:r>
    </w:p>
    <w:p w:rsidR="00326F5A" w:rsidRPr="007F5BE8" w:rsidRDefault="00326F5A" w:rsidP="00326F5A">
      <w:pPr>
        <w:pStyle w:val="Paragrafi"/>
      </w:pPr>
      <w:r w:rsidRPr="007F5BE8">
        <w:t>2. Strukturat e njësive ekonomike (ndërmarrjet/sektorët e rrugëve rurale), të ngritura për administrimin e këtij rrjeti rrugor, në bazë rrethi, së bashku me objektet në përdorim, punonjësit, pajisjet, makineritë dhe fondet përkatëse, të kalojnë në përgjegjësi të këshillave të qarqeve.</w:t>
      </w:r>
    </w:p>
    <w:p w:rsidR="00326F5A" w:rsidRPr="007F5BE8" w:rsidRDefault="00326F5A" w:rsidP="00326F5A">
      <w:pPr>
        <w:pStyle w:val="Paragrafi"/>
      </w:pPr>
      <w:r w:rsidRPr="007F5BE8">
        <w:t>3. Ngarkohen prefekturat, këshillat e qarqeve dhe kryetarët e këshillave të qarqeve, për  zbatimin e këtij vendimi.</w:t>
      </w:r>
    </w:p>
    <w:p w:rsidR="00326F5A" w:rsidRDefault="00326F5A" w:rsidP="00326F5A">
      <w:pPr>
        <w:pStyle w:val="Paragrafi"/>
      </w:pPr>
      <w:r w:rsidRPr="007F5BE8">
        <w:t>Ky vendim hyn në fuqi më datë 1.1.2001.</w:t>
      </w:r>
    </w:p>
    <w:p w:rsidR="00326F5A" w:rsidRPr="007F5BE8" w:rsidRDefault="00326F5A" w:rsidP="00326F5A">
      <w:pPr>
        <w:pStyle w:val="Paragrafi"/>
      </w:pPr>
    </w:p>
    <w:p w:rsidR="00326F5A" w:rsidRPr="007F5BE8" w:rsidRDefault="00326F5A" w:rsidP="00326F5A">
      <w:pPr>
        <w:pStyle w:val="Autoriteti"/>
      </w:pPr>
      <w:r w:rsidRPr="007F5BE8">
        <w:t>KRYEMINISTRI</w:t>
      </w:r>
    </w:p>
    <w:p w:rsidR="00A0784B" w:rsidRPr="007732C8" w:rsidRDefault="00326F5A" w:rsidP="009D7240">
      <w:pPr>
        <w:pStyle w:val="AutoritetiEmer"/>
      </w:pPr>
      <w:r w:rsidRPr="007F5BE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26F5A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14CB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D7240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2BA70F-7E61-4602-9FF0-0A74C07B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326F5A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26F5A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2019-03-14T11:19:00Z</dcterms:created>
  <dcterms:modified xsi:type="dcterms:W3CDTF">2019-03-14T11:19:00Z</dcterms:modified>
</cp:coreProperties>
</file>