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6DA" w:rsidRPr="00141414" w:rsidRDefault="00FD26DA" w:rsidP="00FD26DA">
      <w:pPr>
        <w:pStyle w:val="Akti"/>
      </w:pPr>
      <w:bookmarkStart w:id="0" w:name="_GoBack"/>
      <w:bookmarkEnd w:id="0"/>
      <w:r w:rsidRPr="00141414">
        <w:t>V E N D I M</w:t>
      </w:r>
    </w:p>
    <w:p w:rsidR="00FD26DA" w:rsidRPr="00141414" w:rsidRDefault="00FD26DA" w:rsidP="00FD26DA">
      <w:pPr>
        <w:pStyle w:val="NumriData"/>
      </w:pPr>
      <w:r w:rsidRPr="00141414">
        <w:t>Nr.36, datë 20.1.2001</w:t>
      </w:r>
    </w:p>
    <w:p w:rsidR="00FD26DA" w:rsidRPr="00141414" w:rsidRDefault="00FD26DA" w:rsidP="00FD26DA">
      <w:pPr>
        <w:pStyle w:val="Paragrafi"/>
      </w:pPr>
    </w:p>
    <w:p w:rsidR="00FD26DA" w:rsidRPr="00141414" w:rsidRDefault="00FD26DA" w:rsidP="00FD26DA">
      <w:pPr>
        <w:pStyle w:val="Titulli"/>
      </w:pPr>
      <w:r w:rsidRPr="00141414">
        <w:t xml:space="preserve">PËR SHPËRBLIMIN E PUNËS NË SHOQËRITË TREGTARE, ME KAPITAL TËRËSISHT SHTETËROR, QË E USHTROJNË VEPRIMTARINË </w:t>
      </w:r>
      <w:smartTag w:uri="urn:schemas-microsoft-com:office:smarttags" w:element="place">
        <w:r w:rsidRPr="00141414">
          <w:t>E TYRE</w:t>
        </w:r>
      </w:smartTag>
      <w:r w:rsidRPr="00141414">
        <w:t xml:space="preserve"> NË SEKTORIN FINANCIAR</w:t>
      </w:r>
    </w:p>
    <w:p w:rsidR="00FD26DA" w:rsidRPr="00141414" w:rsidRDefault="00FD26DA" w:rsidP="00FD26DA">
      <w:pPr>
        <w:pStyle w:val="Paragrafi"/>
      </w:pPr>
    </w:p>
    <w:p w:rsidR="00FD26DA" w:rsidRPr="00141414" w:rsidRDefault="00FD26DA" w:rsidP="00FD26DA">
      <w:pPr>
        <w:pStyle w:val="BazLigjPropozues"/>
      </w:pPr>
      <w:r w:rsidRPr="00141414">
        <w:t>Në mbështetje të nenit 100 të Kushtetutës dhe të nenit 6 të ligjit nr.8487, datë 13.5.1999, “Për kompetencat për caktimin e pagave të punës”, me propozimin e ministrit të Financave, Këshilli i Ministrave</w:t>
      </w:r>
    </w:p>
    <w:p w:rsidR="00FD26DA" w:rsidRPr="00141414" w:rsidRDefault="00FD26DA" w:rsidP="00FD26DA">
      <w:pPr>
        <w:pStyle w:val="Paragrafi"/>
      </w:pPr>
    </w:p>
    <w:p w:rsidR="00FD26DA" w:rsidRPr="00141414" w:rsidRDefault="00FD26DA" w:rsidP="00FD26DA">
      <w:pPr>
        <w:pStyle w:val="VENDOSI"/>
      </w:pPr>
      <w:r w:rsidRPr="00141414">
        <w:t>V E N D O S I:</w:t>
      </w:r>
    </w:p>
    <w:p w:rsidR="00FD26DA" w:rsidRPr="00141414" w:rsidRDefault="00FD26DA" w:rsidP="00FD26DA">
      <w:pPr>
        <w:pStyle w:val="Paragrafi"/>
      </w:pPr>
    </w:p>
    <w:p w:rsidR="00FD26DA" w:rsidRPr="00141414" w:rsidRDefault="00FD26DA" w:rsidP="00FD26DA">
      <w:pPr>
        <w:pStyle w:val="Paragrafi"/>
      </w:pPr>
      <w:r w:rsidRPr="00141414">
        <w:t>1. Paga e drejtorit të përgjithshëm të shoqërive tregtare, me kapital tërësisht shtetëror, që e ushtrojnë verpimtarinë e tyre në sektorin financiar, “INSIG”, sh.a., dhe “Banka e Kursimeve”, sh.a., përcaktohet nga ministri i Financave, në mbështetje të propozimeve të bëra nga këshillat, drejtuese ose mbikëqyrëse, të shoqërive respektive, të quajtura më poshtë “Këshilla”.</w:t>
      </w:r>
    </w:p>
    <w:p w:rsidR="00FD26DA" w:rsidRPr="00141414" w:rsidRDefault="00FD26DA" w:rsidP="00FD26DA">
      <w:pPr>
        <w:pStyle w:val="Paragrafi"/>
      </w:pPr>
      <w:r w:rsidRPr="00141414">
        <w:t>2. Këshillat e shoqërive, të parashikuara në pikën 1 të këtij vendimi, përcaktojnë sistemin e pagave dhe të shpërblimeve të punonjësve. Ky sistem të ndërtohet duke iu referuar sistemit të pagave dhe të shpërblimeve të punonjësve në administratën publike. Raporti i pagës minimale me pagën e drejtorit të përgjithshëm të përcaktohet duke iu referuar raportit të pagës minimale me pagën maksimale në administratën publike, por, në asnjë rast, të mos kalojë raportin 1:9.</w:t>
      </w:r>
    </w:p>
    <w:p w:rsidR="00FD26DA" w:rsidRPr="00141414" w:rsidRDefault="00FD26DA" w:rsidP="00FD26DA">
      <w:pPr>
        <w:pStyle w:val="Paragrafi"/>
      </w:pPr>
      <w:r w:rsidRPr="00141414">
        <w:t>3. Këshillat i propozojnë ministrit të Financave fondin e shpërblimeve për punonjësit e tyre. Shpërblimet për punonjësit jepen pas nxjerrjes së rezultateve financiare, çdo 3 ose 6 muaj.</w:t>
      </w:r>
    </w:p>
    <w:p w:rsidR="00FD26DA" w:rsidRPr="00141414" w:rsidRDefault="00FD26DA" w:rsidP="00FD26DA">
      <w:pPr>
        <w:pStyle w:val="Paragrafi"/>
      </w:pPr>
      <w:r w:rsidRPr="00141414">
        <w:t>Ministri i Financave përcakton shpërblimet për organet drejtuese të shoqërive tregtare, që ushtrojnë veprimtarinë e tyre në sektorin financiar.</w:t>
      </w:r>
    </w:p>
    <w:p w:rsidR="00FD26DA" w:rsidRPr="00141414" w:rsidRDefault="00FD26DA" w:rsidP="00FD26DA">
      <w:pPr>
        <w:pStyle w:val="Paragrafi"/>
      </w:pPr>
      <w:r w:rsidRPr="00141414">
        <w:t>4. Në pikën 8 të vendimit nr.317, datë 8.7.1999, të Këshillit të Ministrave, “Për shpërblimin e punës të punonjësve”, fjalët “Drejtori i INSIG”, dhe “Drejtor i Bankës së Kursimeve”, hiqen.</w:t>
      </w:r>
    </w:p>
    <w:p w:rsidR="00FD26DA" w:rsidRDefault="00FD26DA" w:rsidP="00FD26DA">
      <w:pPr>
        <w:pStyle w:val="Paragrafi"/>
      </w:pPr>
      <w:r w:rsidRPr="00141414">
        <w:t>Ky vendim hyn në fuqi pas botimit në Fletoren Zyrtare.</w:t>
      </w:r>
    </w:p>
    <w:p w:rsidR="00FD26DA" w:rsidRPr="00141414" w:rsidRDefault="00FD26DA" w:rsidP="00FD26DA">
      <w:pPr>
        <w:pStyle w:val="Paragrafi"/>
      </w:pPr>
    </w:p>
    <w:p w:rsidR="00FD26DA" w:rsidRPr="00141414" w:rsidRDefault="00FD26DA" w:rsidP="00FD26DA">
      <w:pPr>
        <w:pStyle w:val="Autoriteti"/>
      </w:pPr>
      <w:r w:rsidRPr="00141414">
        <w:t>KRYEMINISTRI</w:t>
      </w:r>
    </w:p>
    <w:p w:rsidR="00FD26DA" w:rsidRPr="00141414" w:rsidRDefault="00FD26DA" w:rsidP="00FD26DA">
      <w:pPr>
        <w:pStyle w:val="AutoritetiEmer"/>
      </w:pPr>
      <w:r w:rsidRPr="00141414">
        <w:t>Ilir Meta</w:t>
      </w:r>
    </w:p>
    <w:p w:rsidR="00FD26DA" w:rsidRPr="00141414" w:rsidRDefault="00FD26DA" w:rsidP="00FD26DA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EF5A88"/>
    <w:rsid w:val="00F55282"/>
    <w:rsid w:val="00F95181"/>
    <w:rsid w:val="00FB705B"/>
    <w:rsid w:val="00FD26DA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1A438A-0499-460A-B2B7-1983E687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2019-03-14T12:25:00Z</dcterms:created>
  <dcterms:modified xsi:type="dcterms:W3CDTF">2019-03-14T12:25:00Z</dcterms:modified>
</cp:coreProperties>
</file>