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Akt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V E N D I M</w:t>
      </w:r>
    </w:p>
    <w:p w:rsidR="00037D89" w:rsidRPr="00B75A8A" w:rsidRDefault="00037D89" w:rsidP="00037D89">
      <w:pPr>
        <w:pStyle w:val="NumriData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Nr. 68, datë 15.2.2001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Titull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PËR MIRATIMIN E STANDARDEVE DHE TË KUSHTEVE TEKNIKE TË PROJEKTIMIT DHE TË ZBATIMIT TË PUNIMEVE TË NDËRTIMIT</w:t>
      </w:r>
    </w:p>
    <w:p w:rsidR="00037D89" w:rsidRPr="009C171D" w:rsidRDefault="00B75A8A" w:rsidP="00740FF1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B75A8A">
        <w:rPr>
          <w:rFonts w:ascii="Garamond" w:hAnsi="Garamond"/>
          <w:i/>
          <w:sz w:val="24"/>
          <w:szCs w:val="24"/>
        </w:rPr>
        <w:t>(Ndryshuar me VKM nr. 186, datë 3.5.2002</w:t>
      </w:r>
      <w:r w:rsidR="00D85BBA">
        <w:rPr>
          <w:rFonts w:ascii="Garamond" w:hAnsi="Garamond"/>
          <w:i/>
          <w:sz w:val="24"/>
          <w:szCs w:val="24"/>
        </w:rPr>
        <w:t>; nr. 4, datë 10.1.2003</w:t>
      </w:r>
      <w:r w:rsidR="00C431E7">
        <w:rPr>
          <w:rFonts w:ascii="Garamond" w:hAnsi="Garamond"/>
          <w:i/>
          <w:sz w:val="24"/>
          <w:szCs w:val="24"/>
        </w:rPr>
        <w:t xml:space="preserve">; </w:t>
      </w:r>
      <w:r w:rsidR="00C431E7" w:rsidRPr="00FF6443">
        <w:rPr>
          <w:rFonts w:ascii="Garamond" w:hAnsi="Garamond"/>
          <w:i/>
          <w:sz w:val="24"/>
          <w:szCs w:val="24"/>
        </w:rPr>
        <w:t>nr. 391</w:t>
      </w:r>
      <w:r w:rsidR="00C431E7" w:rsidRPr="00FF6443">
        <w:rPr>
          <w:rStyle w:val="FootnoteReference"/>
          <w:rFonts w:ascii="Garamond" w:hAnsi="Garamond"/>
          <w:i/>
          <w:sz w:val="24"/>
          <w:szCs w:val="24"/>
        </w:rPr>
        <w:footnoteReference w:id="1"/>
      </w:r>
      <w:r w:rsidR="00C431E7" w:rsidRPr="00FF6443">
        <w:rPr>
          <w:rFonts w:ascii="Garamond" w:hAnsi="Garamond"/>
          <w:i/>
          <w:sz w:val="24"/>
          <w:szCs w:val="24"/>
        </w:rPr>
        <w:t>, datë 19.6.2004</w:t>
      </w:r>
      <w:r w:rsidR="00740FF1" w:rsidRPr="00FF6443">
        <w:rPr>
          <w:rFonts w:ascii="Garamond" w:hAnsi="Garamond"/>
          <w:i/>
          <w:sz w:val="24"/>
          <w:szCs w:val="24"/>
        </w:rPr>
        <w:t xml:space="preserve">; </w:t>
      </w:r>
      <w:r w:rsidR="00740FF1" w:rsidRPr="009C171D">
        <w:rPr>
          <w:rFonts w:ascii="Garamond" w:hAnsi="Garamond"/>
          <w:i/>
          <w:sz w:val="24"/>
          <w:szCs w:val="24"/>
        </w:rPr>
        <w:t>nr. 279, datë 18.4.2007</w:t>
      </w:r>
      <w:r w:rsidR="00AB7D6F" w:rsidRPr="009C171D">
        <w:rPr>
          <w:rFonts w:ascii="Garamond" w:hAnsi="Garamond"/>
          <w:i/>
          <w:sz w:val="24"/>
          <w:szCs w:val="24"/>
        </w:rPr>
        <w:t>; nr. 482, datë 17.6.2020</w:t>
      </w:r>
      <w:r w:rsidR="005C7FB6" w:rsidRPr="009C171D">
        <w:rPr>
          <w:rFonts w:ascii="Garamond" w:hAnsi="Garamond"/>
          <w:i/>
          <w:sz w:val="24"/>
          <w:szCs w:val="24"/>
        </w:rPr>
        <w:t xml:space="preserve">; </w:t>
      </w:r>
      <w:r w:rsidR="00342194" w:rsidRPr="009C171D">
        <w:rPr>
          <w:rFonts w:ascii="Garamond" w:hAnsi="Garamond"/>
          <w:i/>
          <w:sz w:val="24"/>
          <w:szCs w:val="24"/>
        </w:rPr>
        <w:t>nr. 483, datë 17.6.2020</w:t>
      </w:r>
      <w:r w:rsidR="009C171D">
        <w:rPr>
          <w:rFonts w:ascii="Garamond" w:hAnsi="Garamond"/>
          <w:i/>
          <w:sz w:val="24"/>
          <w:szCs w:val="24"/>
        </w:rPr>
        <w:t>; nr. 83, datë 10.2.2021</w:t>
      </w:r>
      <w:r w:rsidRPr="009C171D">
        <w:rPr>
          <w:rFonts w:ascii="Garamond" w:hAnsi="Garamond"/>
          <w:i/>
          <w:sz w:val="24"/>
          <w:szCs w:val="24"/>
        </w:rPr>
        <w:t>)</w:t>
      </w:r>
    </w:p>
    <w:p w:rsidR="00C431E7" w:rsidRPr="00B75A8A" w:rsidRDefault="00C431E7" w:rsidP="00B75A8A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B75A8A" w:rsidRPr="00B75A8A" w:rsidRDefault="00B75A8A" w:rsidP="00B75A8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B75A8A">
        <w:rPr>
          <w:rFonts w:ascii="Garamond" w:hAnsi="Garamond"/>
          <w:i/>
          <w:sz w:val="24"/>
          <w:szCs w:val="24"/>
        </w:rPr>
        <w:t>(</w:t>
      </w:r>
      <w:proofErr w:type="gramStart"/>
      <w:r w:rsidRPr="00B75A8A">
        <w:rPr>
          <w:rFonts w:ascii="Garamond" w:hAnsi="Garamond"/>
          <w:i/>
          <w:sz w:val="24"/>
          <w:szCs w:val="24"/>
        </w:rPr>
        <w:t>i</w:t>
      </w:r>
      <w:proofErr w:type="gramEnd"/>
      <w:r w:rsidRPr="00B75A8A">
        <w:rPr>
          <w:rFonts w:ascii="Garamond" w:hAnsi="Garamond"/>
          <w:i/>
          <w:sz w:val="24"/>
          <w:szCs w:val="24"/>
        </w:rPr>
        <w:t xml:space="preserve"> përditësuar)</w:t>
      </w: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BazLigjPropozues"/>
        <w:rPr>
          <w:rFonts w:ascii="Garamond" w:hAnsi="Garamond"/>
          <w:sz w:val="24"/>
          <w:szCs w:val="24"/>
        </w:rPr>
      </w:pPr>
      <w:proofErr w:type="gramStart"/>
      <w:r w:rsidRPr="00B75A8A">
        <w:rPr>
          <w:rFonts w:ascii="Garamond" w:hAnsi="Garamond"/>
          <w:sz w:val="24"/>
          <w:szCs w:val="24"/>
        </w:rPr>
        <w:t>Në mbështetje të nenit 100 të Kushtetutës, të nenit 18 të ligjit nr.</w:t>
      </w:r>
      <w:proofErr w:type="gramEnd"/>
      <w:r w:rsidRPr="00B75A8A">
        <w:rPr>
          <w:rFonts w:ascii="Garamond" w:hAnsi="Garamond"/>
          <w:sz w:val="24"/>
          <w:szCs w:val="24"/>
        </w:rPr>
        <w:t xml:space="preserve"> </w:t>
      </w:r>
      <w:proofErr w:type="gramStart"/>
      <w:r w:rsidRPr="00B75A8A">
        <w:rPr>
          <w:rFonts w:ascii="Garamond" w:hAnsi="Garamond"/>
          <w:sz w:val="24"/>
          <w:szCs w:val="24"/>
        </w:rPr>
        <w:t>8402, datë 10.9.1998 "Për kontrollin dhe disiplinimin e punimeve të ndërtimit", dhe të nenit 17 të ligjit nr.</w:t>
      </w:r>
      <w:proofErr w:type="gramEnd"/>
      <w:r w:rsidRPr="00B75A8A">
        <w:rPr>
          <w:rFonts w:ascii="Garamond" w:hAnsi="Garamond"/>
          <w:sz w:val="24"/>
          <w:szCs w:val="24"/>
        </w:rPr>
        <w:t xml:space="preserve"> 8464, datë 11.3.1999 "Për standardizimin", me propozimin e Ministrit të Punëve Publike, Këshilli i Ministrave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VENDOS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V E N D O S I: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1. Miratimin e standardeve në punimet e ndërtimit, që kanë të bëjnë me sigurimin e jetës dhe të shëndetit të njerëzve, sipas lidhjes nr. </w:t>
      </w:r>
      <w:proofErr w:type="gramStart"/>
      <w:r w:rsidRPr="00B75A8A">
        <w:rPr>
          <w:rFonts w:ascii="Garamond" w:hAnsi="Garamond"/>
          <w:sz w:val="24"/>
          <w:szCs w:val="24"/>
        </w:rPr>
        <w:t>1, që i bashkëlidhet këtij vendimi.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2. Miratimin e kushteve teknike të projektimit dhe të zbatimit të punimeve të ndërtimit, sipas lidhjes nr. </w:t>
      </w:r>
      <w:proofErr w:type="gramStart"/>
      <w:r w:rsidRPr="00B75A8A">
        <w:rPr>
          <w:rFonts w:ascii="Garamond" w:hAnsi="Garamond"/>
          <w:sz w:val="24"/>
          <w:szCs w:val="24"/>
        </w:rPr>
        <w:t>2, që i bashkëlidhet këtij vendimi.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B75A8A">
        <w:rPr>
          <w:rFonts w:ascii="Garamond" w:hAnsi="Garamond"/>
          <w:sz w:val="24"/>
          <w:szCs w:val="24"/>
        </w:rPr>
        <w:t>Ky</w:t>
      </w:r>
      <w:proofErr w:type="gramEnd"/>
      <w:r w:rsidRPr="00B75A8A">
        <w:rPr>
          <w:rFonts w:ascii="Garamond" w:hAnsi="Garamond"/>
          <w:sz w:val="24"/>
          <w:szCs w:val="24"/>
        </w:rPr>
        <w:t xml:space="preserve"> vendim hyn në fuqi pas botimit në Fletoren Zyrtare.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Autoritet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KRYEMINISTRI </w:t>
      </w:r>
    </w:p>
    <w:p w:rsidR="00037D89" w:rsidRPr="00B75A8A" w:rsidRDefault="00037D89" w:rsidP="00037D89">
      <w:pPr>
        <w:pStyle w:val="AutoritetiEmer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Ilir Meta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037D89">
      <w:pPr>
        <w:pStyle w:val="Paragrafi"/>
        <w:rPr>
          <w:rFonts w:ascii="Garamond" w:hAnsi="Garamond"/>
          <w:sz w:val="24"/>
          <w:szCs w:val="24"/>
        </w:rPr>
      </w:pPr>
    </w:p>
    <w:p w:rsidR="00B75A8A" w:rsidRPr="00B75A8A" w:rsidRDefault="00B75A8A" w:rsidP="00740FF1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037D89" w:rsidRPr="00B75A8A" w:rsidRDefault="00037D89" w:rsidP="00D85BBA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TitulliNr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LIDHJA Nr 1</w:t>
      </w:r>
    </w:p>
    <w:p w:rsidR="00037D89" w:rsidRPr="00B75A8A" w:rsidRDefault="00037D89" w:rsidP="00037D89">
      <w:pPr>
        <w:pStyle w:val="TitulliTitull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LISTA E STANDARDEVE</w:t>
      </w:r>
    </w:p>
    <w:p w:rsidR="00D85BBA" w:rsidRPr="00B75A8A" w:rsidRDefault="00740FF1" w:rsidP="00740FF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(Shtuar</w:t>
      </w:r>
      <w:r w:rsidR="00B75A8A" w:rsidRPr="00B75A8A">
        <w:rPr>
          <w:rFonts w:ascii="Garamond" w:hAnsi="Garamond"/>
          <w:i/>
          <w:sz w:val="24"/>
          <w:szCs w:val="24"/>
        </w:rPr>
        <w:t xml:space="preserve"> me VKM nr. 186, datë 3.5.2002</w:t>
      </w:r>
      <w:r>
        <w:rPr>
          <w:rFonts w:ascii="Garamond" w:hAnsi="Garamond"/>
          <w:i/>
          <w:sz w:val="24"/>
          <w:szCs w:val="24"/>
        </w:rPr>
        <w:t xml:space="preserve">; shtuar </w:t>
      </w:r>
      <w:r w:rsidR="00D85BBA">
        <w:rPr>
          <w:rFonts w:ascii="Garamond" w:hAnsi="Garamond"/>
          <w:i/>
          <w:sz w:val="24"/>
          <w:szCs w:val="24"/>
        </w:rPr>
        <w:t>me VKM nr. 4, datë 10.1.2003</w:t>
      </w:r>
      <w:r>
        <w:rPr>
          <w:rFonts w:ascii="Garamond" w:hAnsi="Garamond"/>
          <w:i/>
          <w:sz w:val="24"/>
          <w:szCs w:val="24"/>
        </w:rPr>
        <w:t xml:space="preserve">; shtuar </w:t>
      </w:r>
      <w:r w:rsidR="00C431E7">
        <w:rPr>
          <w:rFonts w:ascii="Garamond" w:hAnsi="Garamond"/>
          <w:i/>
          <w:sz w:val="24"/>
          <w:szCs w:val="24"/>
        </w:rPr>
        <w:t>me VKM nr. 391, datë 19.6.2004</w:t>
      </w:r>
      <w:r>
        <w:rPr>
          <w:rFonts w:ascii="Garamond" w:hAnsi="Garamond"/>
          <w:i/>
          <w:sz w:val="24"/>
          <w:szCs w:val="24"/>
        </w:rPr>
        <w:t>; shfuqizuar me VKM nr. 279, datë 18.4.2007</w:t>
      </w:r>
      <w:r w:rsidR="00D85BBA" w:rsidRPr="00B75A8A">
        <w:rPr>
          <w:rFonts w:ascii="Garamond" w:hAnsi="Garamond"/>
          <w:i/>
          <w:sz w:val="24"/>
          <w:szCs w:val="24"/>
        </w:rPr>
        <w:t>)</w:t>
      </w:r>
    </w:p>
    <w:p w:rsidR="00D85BBA" w:rsidRDefault="00D85BBA" w:rsidP="00740FF1">
      <w:pPr>
        <w:pStyle w:val="TitulliNr"/>
        <w:jc w:val="left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TitulliNr"/>
        <w:rPr>
          <w:rFonts w:ascii="Garamond" w:hAnsi="Garamond"/>
          <w:sz w:val="24"/>
          <w:szCs w:val="24"/>
        </w:rPr>
      </w:pPr>
      <w:proofErr w:type="gramStart"/>
      <w:r w:rsidRPr="00B75A8A">
        <w:rPr>
          <w:rFonts w:ascii="Garamond" w:hAnsi="Garamond"/>
          <w:sz w:val="24"/>
          <w:szCs w:val="24"/>
        </w:rPr>
        <w:t>LIDHJA Nr.</w:t>
      </w:r>
      <w:proofErr w:type="gramEnd"/>
      <w:r w:rsidRPr="00B75A8A">
        <w:rPr>
          <w:rFonts w:ascii="Garamond" w:hAnsi="Garamond"/>
          <w:sz w:val="24"/>
          <w:szCs w:val="24"/>
        </w:rPr>
        <w:t xml:space="preserve"> 2</w:t>
      </w:r>
    </w:p>
    <w:p w:rsidR="00037D89" w:rsidRPr="00B75A8A" w:rsidRDefault="00037D89" w:rsidP="00037D89">
      <w:pPr>
        <w:pStyle w:val="TitulliTitull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KUSHTET TEKNIKE TË ZBATIMIT</w:t>
      </w:r>
    </w:p>
    <w:p w:rsidR="00037D89" w:rsidRPr="00876B4B" w:rsidRDefault="00876B4B" w:rsidP="00876B4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876B4B">
        <w:rPr>
          <w:rFonts w:ascii="Garamond" w:hAnsi="Garamond"/>
          <w:i/>
          <w:sz w:val="24"/>
          <w:szCs w:val="24"/>
        </w:rPr>
        <w:t>(Shfuqizuar pika</w:t>
      </w:r>
      <w:r w:rsidR="00FF6443">
        <w:rPr>
          <w:rFonts w:ascii="Garamond" w:hAnsi="Garamond"/>
          <w:i/>
          <w:sz w:val="24"/>
          <w:szCs w:val="24"/>
        </w:rPr>
        <w:t>t</w:t>
      </w:r>
      <w:bookmarkStart w:id="0" w:name="_GoBack"/>
      <w:bookmarkEnd w:id="0"/>
      <w:r w:rsidRPr="00876B4B">
        <w:rPr>
          <w:rFonts w:ascii="Garamond" w:hAnsi="Garamond"/>
          <w:i/>
          <w:sz w:val="24"/>
          <w:szCs w:val="24"/>
        </w:rPr>
        <w:t xml:space="preserve"> 18 dhe 37 me VKM </w:t>
      </w:r>
      <w:r w:rsidRPr="00876B4B">
        <w:rPr>
          <w:rFonts w:ascii="Garamond" w:hAnsi="Garamond"/>
          <w:i/>
          <w:sz w:val="24"/>
          <w:szCs w:val="24"/>
        </w:rPr>
        <w:t>nr. 482, datë 17.6.2020</w:t>
      </w:r>
      <w:r w:rsidR="00342194">
        <w:rPr>
          <w:rFonts w:ascii="Garamond" w:hAnsi="Garamond"/>
          <w:i/>
          <w:sz w:val="24"/>
          <w:szCs w:val="24"/>
        </w:rPr>
        <w:t>; shfuqizuar pika 19 me VKM nr. 483, datë 17.6.2020</w:t>
      </w:r>
      <w:proofErr w:type="gramStart"/>
      <w:r w:rsidR="009C171D">
        <w:rPr>
          <w:rFonts w:ascii="Garamond" w:hAnsi="Garamond"/>
          <w:i/>
          <w:sz w:val="24"/>
          <w:szCs w:val="24"/>
        </w:rPr>
        <w:t>;  shfuqizuar</w:t>
      </w:r>
      <w:proofErr w:type="gramEnd"/>
      <w:r w:rsidR="009C171D">
        <w:rPr>
          <w:rFonts w:ascii="Garamond" w:hAnsi="Garamond"/>
          <w:i/>
          <w:sz w:val="24"/>
          <w:szCs w:val="24"/>
        </w:rPr>
        <w:t xml:space="preserve"> pikat 29 dhe 30 me VKM </w:t>
      </w:r>
      <w:r w:rsidR="009C171D">
        <w:rPr>
          <w:rFonts w:ascii="Garamond" w:hAnsi="Garamond"/>
          <w:i/>
          <w:sz w:val="24"/>
          <w:szCs w:val="24"/>
        </w:rPr>
        <w:t>nr. 83, datë 10.2.2021</w:t>
      </w:r>
      <w:r w:rsidR="009C171D">
        <w:rPr>
          <w:rFonts w:ascii="Garamond" w:hAnsi="Garamond"/>
          <w:i/>
          <w:sz w:val="24"/>
          <w:szCs w:val="24"/>
        </w:rPr>
        <w:t>)</w:t>
      </w:r>
    </w:p>
    <w:p w:rsidR="00876B4B" w:rsidRPr="00B75A8A" w:rsidRDefault="00876B4B" w:rsidP="00876B4B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1. Zbatim punimesh. </w:t>
      </w:r>
      <w:proofErr w:type="gramStart"/>
      <w:r w:rsidRPr="00B75A8A">
        <w:rPr>
          <w:rFonts w:ascii="Garamond" w:hAnsi="Garamond"/>
          <w:sz w:val="24"/>
          <w:szCs w:val="24"/>
        </w:rPr>
        <w:t>Kushte të përgjithshme për zbatimin dhe marrjen në dorëzim të punimeve të ndërtim – montimit (KTZ 01-80).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2. Zbatimi dhe marrja në dorëzim e punimeve të gërmimit dhe të mbushjes në veprat industriale, qytetare dhe bujqësore (KTZ 2-78).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3. Zbatimi dhe marrja në dorëzim e punimeve të themeleve për makineritë (KTZ 3-76).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4. Zbatim punimesh themeli e muri me gur natyror. </w:t>
      </w:r>
      <w:proofErr w:type="gramStart"/>
      <w:r w:rsidRPr="00B75A8A">
        <w:rPr>
          <w:rFonts w:ascii="Garamond" w:hAnsi="Garamond"/>
          <w:sz w:val="24"/>
          <w:szCs w:val="24"/>
        </w:rPr>
        <w:t>Të dhëna ndërtimi (KTZ 4-79).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5. Zbatim punimesh themele. </w:t>
      </w:r>
      <w:proofErr w:type="gramStart"/>
      <w:r w:rsidRPr="00B75A8A">
        <w:rPr>
          <w:rFonts w:ascii="Garamond" w:hAnsi="Garamond"/>
          <w:sz w:val="24"/>
          <w:szCs w:val="24"/>
        </w:rPr>
        <w:t>Mure me tulla.</w:t>
      </w:r>
      <w:proofErr w:type="gramEnd"/>
      <w:r w:rsidRPr="00B75A8A">
        <w:rPr>
          <w:rFonts w:ascii="Garamond" w:hAnsi="Garamond"/>
          <w:sz w:val="24"/>
          <w:szCs w:val="24"/>
        </w:rPr>
        <w:t xml:space="preserve"> </w:t>
      </w:r>
      <w:proofErr w:type="gramStart"/>
      <w:r w:rsidRPr="00B75A8A">
        <w:rPr>
          <w:rFonts w:ascii="Garamond" w:hAnsi="Garamond"/>
          <w:sz w:val="24"/>
          <w:szCs w:val="24"/>
        </w:rPr>
        <w:t>Të dhëna ndërtimi (KTZ 5-79).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6. Zbatim punimesh suvatimi në ndërtesat (KTZ 6-79).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7. Zbatimi dhe marrja në dorëzim e strukturave prej betoni dhe beton/armeje në veprat hidroteknike (KTZ 7-81).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8. Zbatimi dhe marrja në dorëzim e punimeve për veshje të faqeve të mureve të brendshme e të jashtme në ndërtesat industriale, qytetare dhe bujqësore (KTZ 8-79).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9. Zbatimi dhe marrja në dorëzim e punimeve të hidroizolimit në ndërtesat qytetare, industriale e bujqësore (KTZ 9-79).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10. Zbatimi dhe marrja në dorëzim e strukturave prej betoni dhe betonarmeje në veprat industriale, qytetare dhe bujqësore. </w:t>
      </w:r>
      <w:proofErr w:type="gramStart"/>
      <w:r w:rsidRPr="00B75A8A">
        <w:rPr>
          <w:rFonts w:ascii="Garamond" w:hAnsi="Garamond"/>
          <w:sz w:val="24"/>
          <w:szCs w:val="24"/>
        </w:rPr>
        <w:t>Strukturat monolite (KTZ 10/1-78).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11. Zbatimi dhe marrja në dorëzim e strukturave prej betoni e betonarmeje në veprat industriale qytetare e bujqësore. </w:t>
      </w:r>
      <w:proofErr w:type="gramStart"/>
      <w:r w:rsidRPr="00B75A8A">
        <w:rPr>
          <w:rFonts w:ascii="Garamond" w:hAnsi="Garamond"/>
          <w:sz w:val="24"/>
          <w:szCs w:val="24"/>
        </w:rPr>
        <w:t>Struktura të papërgatitura (KTZ 10/2-78).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12. Zbatimi dhe marrja në dorëzim e punimeve prej betoni dhe betonarmeje në veprat industriale, qytetare dhe bujqësore. </w:t>
      </w:r>
      <w:proofErr w:type="gramStart"/>
      <w:r w:rsidRPr="00B75A8A">
        <w:rPr>
          <w:rFonts w:ascii="Garamond" w:hAnsi="Garamond"/>
          <w:sz w:val="24"/>
          <w:szCs w:val="24"/>
        </w:rPr>
        <w:t>Struktura të paranderura (KTZ 10/3-78).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13. Zbatimi dhe marrja në dorëzim e punimeve prej betoni dhe betonarmeje në ndërtesat industriale qytetare dhe bujqësore. </w:t>
      </w:r>
      <w:proofErr w:type="gramStart"/>
      <w:r w:rsidRPr="00B75A8A">
        <w:rPr>
          <w:rFonts w:ascii="Garamond" w:hAnsi="Garamond"/>
          <w:sz w:val="24"/>
          <w:szCs w:val="24"/>
        </w:rPr>
        <w:t>Ndërtimi i oxhaqeve të lartë prej betonarmeje dhe me tulla (KTZ 10/4-80).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14. Zbatimi dhe marrja në dorëzim e punimeve të ndërtimit të ndërtesave me panele të mëdha prej betoni të armuar (KTZ 10-79).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15. Zbatimi dhe marrja në dorëzim e punimeve me materiale zjarrduruese dhe termoizoluese. </w:t>
      </w:r>
      <w:proofErr w:type="gramStart"/>
      <w:r w:rsidRPr="00B75A8A">
        <w:rPr>
          <w:rFonts w:ascii="Garamond" w:hAnsi="Garamond"/>
          <w:sz w:val="24"/>
          <w:szCs w:val="24"/>
        </w:rPr>
        <w:t>Betone zjarrduruese me lidhje çimentoje (KTZ 12/1-79).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16. Zbatimi dhe marrja në dorëzim e punimeve me material zjarrdurues dhe termoizolues. </w:t>
      </w:r>
      <w:proofErr w:type="gramStart"/>
      <w:r w:rsidRPr="00B75A8A">
        <w:rPr>
          <w:rFonts w:ascii="Garamond" w:hAnsi="Garamond"/>
          <w:sz w:val="24"/>
          <w:szCs w:val="24"/>
        </w:rPr>
        <w:t>Këmisha termoizoluese dhe zjarrduruese në furrat e industrisë së naftës (KTZ 12/2-79).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17. Zbatimi dhe marrja në dorëzim e punimeve me material zjarrdurues dhe termoizolues, muraturë me tullë zjarrduruese e izoluese në furrat e industrisë së përpunimit të naftës (KTZ 12/3-78).</w:t>
      </w:r>
    </w:p>
    <w:p w:rsidR="00037D89" w:rsidRPr="00876B4B" w:rsidRDefault="00037D89" w:rsidP="00037D89">
      <w:pPr>
        <w:pStyle w:val="Paragrafi"/>
        <w:rPr>
          <w:rFonts w:ascii="Garamond" w:hAnsi="Garamond"/>
          <w:i/>
          <w:sz w:val="24"/>
          <w:szCs w:val="24"/>
        </w:rPr>
      </w:pPr>
      <w:r w:rsidRPr="00876B4B">
        <w:rPr>
          <w:rFonts w:ascii="Garamond" w:hAnsi="Garamond"/>
          <w:i/>
          <w:sz w:val="24"/>
          <w:szCs w:val="24"/>
        </w:rPr>
        <w:t xml:space="preserve">18. </w:t>
      </w:r>
      <w:r w:rsidR="00876B4B" w:rsidRPr="00876B4B">
        <w:rPr>
          <w:rFonts w:ascii="Garamond" w:hAnsi="Garamond"/>
          <w:i/>
          <w:sz w:val="24"/>
          <w:szCs w:val="24"/>
        </w:rPr>
        <w:t>Shfuqizuar.</w:t>
      </w:r>
    </w:p>
    <w:p w:rsidR="00342194" w:rsidRPr="00876B4B" w:rsidRDefault="00037D89" w:rsidP="00342194">
      <w:pPr>
        <w:pStyle w:val="Paragrafi"/>
        <w:rPr>
          <w:rFonts w:ascii="Garamond" w:hAnsi="Garamond"/>
          <w:i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19. </w:t>
      </w:r>
      <w:r w:rsidR="00342194" w:rsidRPr="00876B4B">
        <w:rPr>
          <w:rFonts w:ascii="Garamond" w:hAnsi="Garamond"/>
          <w:i/>
          <w:sz w:val="24"/>
          <w:szCs w:val="24"/>
        </w:rPr>
        <w:t>Shfuqizuar.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20. Zbatimi dhe marrja në dorëzim e punimeve për mbrojtjen e strukturave në mjedise </w:t>
      </w:r>
      <w:r w:rsidRPr="00B75A8A">
        <w:rPr>
          <w:rFonts w:ascii="Garamond" w:hAnsi="Garamond"/>
          <w:sz w:val="24"/>
          <w:szCs w:val="24"/>
        </w:rPr>
        <w:lastRenderedPageBreak/>
        <w:t xml:space="preserve">grryese acide (KTZ 15-79).      </w:t>
      </w:r>
      <w:proofErr w:type="gramStart"/>
      <w:r w:rsidRPr="00B75A8A">
        <w:rPr>
          <w:rFonts w:ascii="Garamond" w:hAnsi="Garamond"/>
          <w:sz w:val="24"/>
          <w:szCs w:val="24"/>
        </w:rPr>
        <w:t>Rishikimi :</w:t>
      </w:r>
      <w:proofErr w:type="gramEnd"/>
      <w:r w:rsidRPr="00B75A8A">
        <w:rPr>
          <w:rFonts w:ascii="Garamond" w:hAnsi="Garamond"/>
          <w:sz w:val="24"/>
          <w:szCs w:val="24"/>
        </w:rPr>
        <w:t xml:space="preserve"> 1985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21. Zbatimi dhe marrja në dorëzim e punimeve të karpentjerisë dhe zdrukthtarisë me dru në ndërtesat industriale, qytetare dhe bujqësore (KTZ 16-79).     </w:t>
      </w:r>
      <w:proofErr w:type="gramStart"/>
      <w:r w:rsidRPr="00B75A8A">
        <w:rPr>
          <w:rFonts w:ascii="Garamond" w:hAnsi="Garamond"/>
          <w:sz w:val="24"/>
          <w:szCs w:val="24"/>
        </w:rPr>
        <w:t>Rishikimi :</w:t>
      </w:r>
      <w:proofErr w:type="gramEnd"/>
      <w:r w:rsidRPr="00B75A8A">
        <w:rPr>
          <w:rFonts w:ascii="Garamond" w:hAnsi="Garamond"/>
          <w:sz w:val="24"/>
          <w:szCs w:val="24"/>
        </w:rPr>
        <w:t xml:space="preserve"> 1985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22. Zbatimi dhe marrja në dorëzim e punimeve për ndërtimin e dyshemeve në ndërtesat industriale, qytetare dhe bujqësore (KTZ 17-79).      </w:t>
      </w:r>
      <w:proofErr w:type="gramStart"/>
      <w:r w:rsidRPr="00B75A8A">
        <w:rPr>
          <w:rFonts w:ascii="Garamond" w:hAnsi="Garamond"/>
          <w:sz w:val="24"/>
          <w:szCs w:val="24"/>
        </w:rPr>
        <w:t>Rishikuar :</w:t>
      </w:r>
      <w:proofErr w:type="gramEnd"/>
      <w:r w:rsidRPr="00B75A8A">
        <w:rPr>
          <w:rFonts w:ascii="Garamond" w:hAnsi="Garamond"/>
          <w:sz w:val="24"/>
          <w:szCs w:val="24"/>
        </w:rPr>
        <w:t xml:space="preserve"> 1985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23. Zbatimi dhe marrja në dorëzim e punimeve për mbulimin e çative në ndërtesat industriale, qytetare dhe bujqësore (KTZ 18-79).     </w:t>
      </w:r>
      <w:proofErr w:type="gramStart"/>
      <w:r w:rsidRPr="00B75A8A">
        <w:rPr>
          <w:rFonts w:ascii="Garamond" w:hAnsi="Garamond"/>
          <w:sz w:val="24"/>
          <w:szCs w:val="24"/>
        </w:rPr>
        <w:t>Rishikimi :</w:t>
      </w:r>
      <w:proofErr w:type="gramEnd"/>
      <w:r w:rsidRPr="00B75A8A">
        <w:rPr>
          <w:rFonts w:ascii="Garamond" w:hAnsi="Garamond"/>
          <w:sz w:val="24"/>
          <w:szCs w:val="24"/>
        </w:rPr>
        <w:t xml:space="preserve"> 1985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24. Zbatimi dhe marrja në dorëzim e skelave me tuba çeliku (KTZ 19-79). </w:t>
      </w:r>
      <w:proofErr w:type="gramStart"/>
      <w:r w:rsidRPr="00B75A8A">
        <w:rPr>
          <w:rFonts w:ascii="Garamond" w:hAnsi="Garamond"/>
          <w:sz w:val="24"/>
          <w:szCs w:val="24"/>
        </w:rPr>
        <w:t>Rishikimi :</w:t>
      </w:r>
      <w:proofErr w:type="gramEnd"/>
      <w:r w:rsidRPr="00B75A8A">
        <w:rPr>
          <w:rFonts w:ascii="Garamond" w:hAnsi="Garamond"/>
          <w:sz w:val="24"/>
          <w:szCs w:val="24"/>
        </w:rPr>
        <w:t xml:space="preserve"> 1985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25. Zbatimi dhe marrja në dorëzim e punimeve të bojatisjes dhe të vendosjes së xhamave në ndërtesat industriale, qytetare dhe bujqësore (KTZ 20-79)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26. Zbatimi dhe marrja në dorëzim e punimeve të montimit të konstruksioneve metalike (KTZ 21-80).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27. Zbatimi dhe marrja në dorëzim e punimeve me pilota (KTZ 22-81).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28. Zbatimi dhe marrja në dorëzim e punimeve e punimeve </w:t>
      </w:r>
      <w:proofErr w:type="gramStart"/>
      <w:r w:rsidRPr="00B75A8A">
        <w:rPr>
          <w:rFonts w:ascii="Garamond" w:hAnsi="Garamond"/>
          <w:sz w:val="24"/>
          <w:szCs w:val="24"/>
        </w:rPr>
        <w:t>detare,</w:t>
      </w:r>
      <w:proofErr w:type="gramEnd"/>
      <w:r w:rsidRPr="00B75A8A">
        <w:rPr>
          <w:rFonts w:ascii="Garamond" w:hAnsi="Garamond"/>
          <w:sz w:val="24"/>
          <w:szCs w:val="24"/>
        </w:rPr>
        <w:t xml:space="preserve"> thellim portesh (KTZ 23-81).</w:t>
      </w:r>
    </w:p>
    <w:p w:rsidR="009C171D" w:rsidRPr="00876B4B" w:rsidRDefault="00037D89" w:rsidP="009C171D">
      <w:pPr>
        <w:pStyle w:val="Paragrafi"/>
        <w:rPr>
          <w:rFonts w:ascii="Garamond" w:hAnsi="Garamond"/>
          <w:i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29. </w:t>
      </w:r>
      <w:r w:rsidR="009C171D" w:rsidRPr="00876B4B">
        <w:rPr>
          <w:rFonts w:ascii="Garamond" w:hAnsi="Garamond"/>
          <w:i/>
          <w:sz w:val="24"/>
          <w:szCs w:val="24"/>
        </w:rPr>
        <w:t>Shfuqizuar.</w:t>
      </w:r>
    </w:p>
    <w:p w:rsidR="009C171D" w:rsidRPr="00876B4B" w:rsidRDefault="00037D89" w:rsidP="009C171D">
      <w:pPr>
        <w:pStyle w:val="Paragrafi"/>
        <w:rPr>
          <w:rFonts w:ascii="Garamond" w:hAnsi="Garamond"/>
          <w:i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30. </w:t>
      </w:r>
      <w:r w:rsidR="009C171D" w:rsidRPr="00876B4B">
        <w:rPr>
          <w:rFonts w:ascii="Garamond" w:hAnsi="Garamond"/>
          <w:i/>
          <w:sz w:val="24"/>
          <w:szCs w:val="24"/>
        </w:rPr>
        <w:t>Shfuqizuar.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31. Zbatimi dhe marrja në dorëzim e punimeve të instalimit të ngrohjes në mjediset e banimit shoqëroro-kulturore dhe të prodhimit (KTZ 27-81).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32. Zbatimi dhe marrja në dorëzim e punimeve elektrike, pjesa e përgjithshme (KTZ 28-80).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33. Zbatimi dhe marrja në dorëzim e punimeve elektrike me përcjellës (KTZ 29-80).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34. Zbatimi dhe marrja në dorëzim e punimeve elektrike. </w:t>
      </w:r>
      <w:proofErr w:type="gramStart"/>
      <w:r w:rsidRPr="00B75A8A">
        <w:rPr>
          <w:rFonts w:ascii="Garamond" w:hAnsi="Garamond"/>
          <w:sz w:val="24"/>
          <w:szCs w:val="24"/>
        </w:rPr>
        <w:t>Montimi i linjave kabllore (KTZ 30-80).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35. Zbatimi dhe marrja në dorëzim e punimeve elektrike, instalimet e tokëzimit (KTZ 31-80).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36. Zbatimi dhe marrja në dorëzim e punimeve elektrike (KTZ 32-80).</w:t>
      </w:r>
    </w:p>
    <w:p w:rsidR="00037D89" w:rsidRPr="00876B4B" w:rsidRDefault="00037D89" w:rsidP="00037D89">
      <w:pPr>
        <w:pStyle w:val="Paragrafi"/>
        <w:rPr>
          <w:rFonts w:ascii="Garamond" w:hAnsi="Garamond"/>
          <w:i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37. </w:t>
      </w:r>
      <w:r w:rsidR="00876B4B" w:rsidRPr="00876B4B">
        <w:rPr>
          <w:rFonts w:ascii="Garamond" w:hAnsi="Garamond"/>
          <w:i/>
          <w:sz w:val="24"/>
          <w:szCs w:val="24"/>
        </w:rPr>
        <w:t>Shfuqizuar.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38. Zbatimi dhe marrja në dorëzim e punimeve, të çimentimit në formacionet shkëmbore (KTZ 34-81).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39. Zbatimi dhe marrja në dorëzim e punimeve të veprave në rrugët hekurudhore (KTZ 36-81).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40. Zbatimi dhe marrja në dorëzim e punimeve për mbushje dhe gërmim në hekurudha (KTZ 37-81).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41. Zbatimi dhe marrja në dorëzim e punimeve të shtresave në rrugë, autostradë, etj. (KTZ 38-81).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42. Zbatimi dhe marrja në dorëzim e punimeve me pilota UKS (KTZ 39-81).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43. Zbatimi dhe marrja në dorëzim e punimeve me shpërthim me mina elektrike (KTZ 40-81).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44. Zbatimi dhe marrja në dorëzim e punimeve me shpërthime elektrike (KTZ 41-82).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45. Kushte teknike të zbatimit të punimeve të montimit të pajisjeve elektrike në nënstacionet elektrike (KTZ 42-82).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46. Kushte teknike të zbatimit dhe të marrjes në dorëzim të punimeve të furrave të pjekjes së tullave (KTZ 43-82).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47. Kushte teknike të zbatimit dhe të marrjes në dorëzim të punimeve të kullave të ftohjes prej betonarmeje në formë hiperbolike (KTZ 44-82).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48. Kushte teknike të zbatimit dhe të marrjes në dorëzim të punimeve për ndërtimin e silloseve beton arme (KTZ 45-84).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49. Kushte teknike të zbatimit dhe të marrjes në dorëzim të punimeve për ndërtimin e digave të mesme prej dheu me lartësi deri 50 m (KTZ 46-84).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lastRenderedPageBreak/>
        <w:t>50. Kushte teknike të zbatimit dhe të marrjes në dorëzim të punimeve për ndërtimin e tuneleve (KTZ 47-84).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51. Kushte teknike të zbatimit dhe të marrjes në dorëzim të punimeve të termoizolimit të taracave me skorjet e Selenicës (Vlorë) dhe banesa, vepra shoqërore dhe industriale (KTZ 48-88).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52. Kushte teknike të shmangieve të lejuara në ndërtim-montim (KTZ 49-89).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53. Zbatimi dhe marrja në dorëzim e punimeve për saldimin e konstruksioneve dhe tubave prej viniplasti (PVC) (KTZ 201-80).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54. Zbatimi dhe marrja në dorëzim e punimeve për saldimin e konstruksioneve dhe tubave prej alumini e lidhjeve të tij (KTZ 202-80).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55. Zbatimi i punimeve për montimin e pompave stacionare dhe ventilatorëve centrifugalë të veprave industriale (KTZ 203-80).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56. Zbatimi dhe marrja në dorëzim për montimin e pajisjeve hidraulike statike (KTZ 204-80).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57. Zbatimi dhe marrja në dorëzim e punimeve për montimin e elevatorëve dhe të transportjerëve në veprat industriale (KTZ 205-80).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58. Zbatimi dhe marrja në dorëzim e punimeve për saldimin e çeliqeve inoksidabël në veprat industriale (KTZ 206-80).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59. </w:t>
      </w:r>
      <w:proofErr w:type="gramStart"/>
      <w:r w:rsidRPr="00B75A8A">
        <w:rPr>
          <w:rFonts w:ascii="Garamond" w:hAnsi="Garamond"/>
          <w:sz w:val="24"/>
          <w:szCs w:val="24"/>
        </w:rPr>
        <w:t>Zbatimi  dhe</w:t>
      </w:r>
      <w:proofErr w:type="gramEnd"/>
      <w:r w:rsidRPr="00B75A8A">
        <w:rPr>
          <w:rFonts w:ascii="Garamond" w:hAnsi="Garamond"/>
          <w:sz w:val="24"/>
          <w:szCs w:val="24"/>
        </w:rPr>
        <w:t xml:space="preserve"> marrja në dorëzim i punimeve për montimin e sistemeve të ventilimit (KTZ 207-80)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60. Zbatimi dhe marrja në dorëzim e punimeve të montimit të ashensorëve dhe ngritësve të ngarkesave (KTZ 208-80).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61. Zbatimi dhe marrja në dorëzim e punimeve të montimit të linjave të tubacioneve teknologjike dhe të avullit dhe të ujit të nxehtë mbitokësor (KTZ 209-80).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62. Zbatimi dhe marrja në dorëzim e punimeve për montimin e kompresorëve me piston horizontal në veprat industriale (KTZ 210-80).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63. Zbatimi i punimeve për përdorimin e mekanizmave dhe pajisjen e ngritjes së ngarkesave (KTZ 211-81)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64. Zbatimi dhe marrja në dorëzim e punimeve për saldimin e tubave dhe të konstruksioneve prej bakri dhe lidhjeve të tij (KTZ 212-80).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65. Zbatimi dhe marrja në dorëzim e punimeve për saldimin e plumbit në veprat industriale (KTZ –81).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66. Zbatimi dhe marrja në dorëzim e punimeve për montimin e tubacioneve të turbinave të H/C (KTZ 214-81).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67. Zbatimi dhe marrja në dorëzim e punimeve të montimit dhe portave të H/C (KTZ 215-81).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68. Zbatimi dhe marrja në dorëzim e punimeve për montimin e udhëzuesve të portave të H/C (KTZ 216-81).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69. Zbatimi dhe marrja në dorëzim e punimeve për montimin e rezervuarëve sferikë (metalikë) (KTZ 217-80).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70. Zbatimi dhe marrja në dorëzim e punimeve për montimin e mullinjve cilindrikë të bluarjes (KTZ 218-81).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71. Zbatimi dhe marrja në dorëzim e punimeve për montimin e furrave rrotulluese horizontale për pjekje klinkeri (KTZ 219-81).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72. Zbatimi dhe marrja në dorëzim e punimeve për montimin e vinçit me peshëngritje 6 ton (KTZ 220-81).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73. Zbatimi dhe marrja në dorëzim e punimeve të montimit të vinçit urë (KTZ 221-81).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74. Zbatimi dhe marrja në dorëzim e punimeve të montimit të vinçit Cjap (KTZ 222-81).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75. Zbatimi dhe marrja në dorëzim e punimeve të montimit të shnekëve (KTZ 224-81).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76. Zbatimi dhe marrja në dorëzim e punimeve të montimit të makinave metal punuese (KTZ 228-81).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77. Zbatimi dhe marrja në dorëzim e punimeve për montimin e tubacioneve të gazsjellësit </w:t>
      </w:r>
      <w:r w:rsidRPr="00B75A8A">
        <w:rPr>
          <w:rFonts w:ascii="Garamond" w:hAnsi="Garamond"/>
          <w:sz w:val="24"/>
          <w:szCs w:val="24"/>
        </w:rPr>
        <w:lastRenderedPageBreak/>
        <w:t>(KTZ 235-81).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78. Zbatimi dhe marrja në dorëzim e punimeve të montimit të vinçave shtyllë (direk). </w:t>
      </w:r>
      <w:proofErr w:type="gramStart"/>
      <w:r w:rsidRPr="00B75A8A">
        <w:rPr>
          <w:rFonts w:ascii="Garamond" w:hAnsi="Garamond"/>
          <w:sz w:val="24"/>
          <w:szCs w:val="24"/>
        </w:rPr>
        <w:t>(KTZ 238-81).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TitulliTitull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KUSHTET TEKNIKE TË PROJEKTIMIT</w:t>
      </w:r>
    </w:p>
    <w:p w:rsidR="00037D89" w:rsidRDefault="009C171D" w:rsidP="009C171D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(Shfuqizuar pikat 10 dhe 11</w:t>
      </w:r>
      <w:r>
        <w:rPr>
          <w:rFonts w:ascii="Garamond" w:hAnsi="Garamond"/>
          <w:i/>
          <w:sz w:val="24"/>
          <w:szCs w:val="24"/>
        </w:rPr>
        <w:t xml:space="preserve"> me VKM nr. 83, datë 10.2.2021)</w:t>
      </w:r>
    </w:p>
    <w:p w:rsidR="009C171D" w:rsidRPr="00B75A8A" w:rsidRDefault="009C171D" w:rsidP="00037D89">
      <w:pPr>
        <w:pStyle w:val="Paragrafi"/>
        <w:rPr>
          <w:rFonts w:ascii="Garamond" w:hAnsi="Garamond"/>
          <w:sz w:val="24"/>
          <w:szCs w:val="24"/>
        </w:rPr>
      </w:pP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1. Kritere projektimi për veprat e industrisë mekanike, të pasurimit të mineraleve, depove e stallave (KTP 1-78).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2. Kritere projektimi e ndërtimi në zona sizmike (KTP 2-78).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3. Kritere projektimi. </w:t>
      </w:r>
      <w:proofErr w:type="gramStart"/>
      <w:r w:rsidRPr="00B75A8A">
        <w:rPr>
          <w:rFonts w:ascii="Garamond" w:hAnsi="Garamond"/>
          <w:sz w:val="24"/>
          <w:szCs w:val="24"/>
        </w:rPr>
        <w:t>Klasifikimi i veprave ekonomike e shoqërore (KTP 3-78).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4. Kritere projektimi. </w:t>
      </w:r>
      <w:proofErr w:type="gramStart"/>
      <w:r w:rsidRPr="00B75A8A">
        <w:rPr>
          <w:rFonts w:ascii="Garamond" w:hAnsi="Garamond"/>
          <w:sz w:val="24"/>
          <w:szCs w:val="24"/>
        </w:rPr>
        <w:t>Kategorizimi dhe kalasifikimi i veprave hidroteknike (KTP 4-78).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5. Kritere projektimi. </w:t>
      </w:r>
      <w:proofErr w:type="gramStart"/>
      <w:r w:rsidRPr="00B75A8A">
        <w:rPr>
          <w:rFonts w:ascii="Garamond" w:hAnsi="Garamond"/>
          <w:sz w:val="24"/>
          <w:szCs w:val="24"/>
        </w:rPr>
        <w:t>Klasifikimi i dherave joshkëmbore që shërbejnë si bazament për veprat inxhinierike (KTP 5-78).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6. Kritere projektimi. </w:t>
      </w:r>
      <w:proofErr w:type="gramStart"/>
      <w:r w:rsidRPr="00B75A8A">
        <w:rPr>
          <w:rFonts w:ascii="Garamond" w:hAnsi="Garamond"/>
          <w:sz w:val="24"/>
          <w:szCs w:val="24"/>
        </w:rPr>
        <w:t>Përcaktimi i ngarkesave në objektet shoqërore ekonomike (KTP 6-78).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7. Kritere projektimi. </w:t>
      </w:r>
      <w:proofErr w:type="gramStart"/>
      <w:r w:rsidRPr="00B75A8A">
        <w:rPr>
          <w:rFonts w:ascii="Garamond" w:hAnsi="Garamond"/>
          <w:sz w:val="24"/>
          <w:szCs w:val="24"/>
        </w:rPr>
        <w:t>Përcaktimi i ngarkesës së erës (KTP 7-78).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8. Kritere projektimi. </w:t>
      </w:r>
      <w:proofErr w:type="gramStart"/>
      <w:r w:rsidRPr="00B75A8A">
        <w:rPr>
          <w:rFonts w:ascii="Garamond" w:hAnsi="Garamond"/>
          <w:sz w:val="24"/>
          <w:szCs w:val="24"/>
        </w:rPr>
        <w:t>Përcaktimi i ngarkesës së borës (KTP 8-78).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B75A8A">
        <w:rPr>
          <w:rFonts w:ascii="Garamond" w:hAnsi="Garamond"/>
          <w:sz w:val="24"/>
          <w:szCs w:val="24"/>
        </w:rPr>
        <w:t>9.Kritere</w:t>
      </w:r>
      <w:proofErr w:type="gramEnd"/>
      <w:r w:rsidRPr="00B75A8A">
        <w:rPr>
          <w:rFonts w:ascii="Garamond" w:hAnsi="Garamond"/>
          <w:sz w:val="24"/>
          <w:szCs w:val="24"/>
        </w:rPr>
        <w:t xml:space="preserve"> projektimi. </w:t>
      </w:r>
      <w:proofErr w:type="gramStart"/>
      <w:r w:rsidRPr="00B75A8A">
        <w:rPr>
          <w:rFonts w:ascii="Garamond" w:hAnsi="Garamond"/>
          <w:sz w:val="24"/>
          <w:szCs w:val="24"/>
        </w:rPr>
        <w:t>Llogaritja e mureve dhe themeleve me teorinë e gjendjes kufitare.</w:t>
      </w:r>
      <w:proofErr w:type="gramEnd"/>
      <w:r w:rsidRPr="00B75A8A">
        <w:rPr>
          <w:rFonts w:ascii="Garamond" w:hAnsi="Garamond"/>
          <w:sz w:val="24"/>
          <w:szCs w:val="24"/>
        </w:rPr>
        <w:t xml:space="preserve"> 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(KTP 9-78).</w:t>
      </w:r>
    </w:p>
    <w:p w:rsidR="00037D89" w:rsidRPr="009C171D" w:rsidRDefault="00037D89" w:rsidP="009C171D">
      <w:pPr>
        <w:pStyle w:val="Paragrafi"/>
        <w:rPr>
          <w:rFonts w:ascii="Garamond" w:hAnsi="Garamond"/>
          <w:i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10.</w:t>
      </w:r>
      <w:r w:rsidR="009C171D" w:rsidRPr="009C171D">
        <w:rPr>
          <w:rFonts w:ascii="Garamond" w:hAnsi="Garamond"/>
          <w:i/>
          <w:sz w:val="24"/>
          <w:szCs w:val="24"/>
        </w:rPr>
        <w:t xml:space="preserve"> </w:t>
      </w:r>
      <w:r w:rsidR="009C171D" w:rsidRPr="00876B4B">
        <w:rPr>
          <w:rFonts w:ascii="Garamond" w:hAnsi="Garamond"/>
          <w:i/>
          <w:sz w:val="24"/>
          <w:szCs w:val="24"/>
        </w:rPr>
        <w:t>Shfuqizuar.</w:t>
      </w:r>
    </w:p>
    <w:p w:rsidR="009C171D" w:rsidRPr="00876B4B" w:rsidRDefault="00037D89" w:rsidP="009C171D">
      <w:pPr>
        <w:pStyle w:val="Paragrafi"/>
        <w:rPr>
          <w:rFonts w:ascii="Garamond" w:hAnsi="Garamond"/>
          <w:i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11. </w:t>
      </w:r>
      <w:r w:rsidR="009C171D" w:rsidRPr="00876B4B">
        <w:rPr>
          <w:rFonts w:ascii="Garamond" w:hAnsi="Garamond"/>
          <w:i/>
          <w:sz w:val="24"/>
          <w:szCs w:val="24"/>
        </w:rPr>
        <w:t>Shfuqizuar.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12</w:t>
      </w:r>
      <w:proofErr w:type="gramStart"/>
      <w:r w:rsidRPr="00B75A8A">
        <w:rPr>
          <w:rFonts w:ascii="Garamond" w:hAnsi="Garamond"/>
          <w:sz w:val="24"/>
          <w:szCs w:val="24"/>
        </w:rPr>
        <w:t>.Kritere</w:t>
      </w:r>
      <w:proofErr w:type="gramEnd"/>
      <w:r w:rsidRPr="00B75A8A">
        <w:rPr>
          <w:rFonts w:ascii="Garamond" w:hAnsi="Garamond"/>
          <w:sz w:val="24"/>
          <w:szCs w:val="24"/>
        </w:rPr>
        <w:t xml:space="preserve"> projektimi. </w:t>
      </w:r>
      <w:proofErr w:type="gramStart"/>
      <w:r w:rsidRPr="00B75A8A">
        <w:rPr>
          <w:rFonts w:ascii="Garamond" w:hAnsi="Garamond"/>
          <w:sz w:val="24"/>
          <w:szCs w:val="24"/>
        </w:rPr>
        <w:t>Llogaritja e rrjetit të brendshëm të furnizimit me ujë dhe kanalizimet (KTP 12-78).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13. Kritere projektimi të sistemeve të ngrohjes qendrore dhe të ajrimit (KTP 13-78).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14. Kritere projektimi. </w:t>
      </w:r>
      <w:proofErr w:type="gramStart"/>
      <w:r w:rsidRPr="00B75A8A">
        <w:rPr>
          <w:rFonts w:ascii="Garamond" w:hAnsi="Garamond"/>
          <w:sz w:val="24"/>
          <w:szCs w:val="24"/>
        </w:rPr>
        <w:t>Instalimet e ndriçimit në veprat ekonomiko-shoqërore (KTP 14-78).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15. Kritere projektimi. </w:t>
      </w:r>
      <w:proofErr w:type="gramStart"/>
      <w:r w:rsidRPr="00B75A8A">
        <w:rPr>
          <w:rFonts w:ascii="Garamond" w:hAnsi="Garamond"/>
          <w:sz w:val="24"/>
          <w:szCs w:val="24"/>
        </w:rPr>
        <w:t>Instalimet elektrike në mjediset me rrezik zjarri (KTP 15-78).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16. Kritere projektimi. </w:t>
      </w:r>
      <w:proofErr w:type="gramStart"/>
      <w:r w:rsidRPr="00B75A8A">
        <w:rPr>
          <w:rFonts w:ascii="Garamond" w:hAnsi="Garamond"/>
          <w:sz w:val="24"/>
          <w:szCs w:val="24"/>
        </w:rPr>
        <w:t>Mbrojtja nga shkarkimet atmosferike (KTP 16-78).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17. Kritere projektimi. Mbrojtja reale dhe automatike</w:t>
      </w:r>
      <w:proofErr w:type="gramStart"/>
      <w:r w:rsidRPr="00B75A8A">
        <w:rPr>
          <w:rFonts w:ascii="Garamond" w:hAnsi="Garamond"/>
          <w:sz w:val="24"/>
          <w:szCs w:val="24"/>
        </w:rPr>
        <w:t>.(</w:t>
      </w:r>
      <w:proofErr w:type="gramEnd"/>
      <w:r w:rsidRPr="00B75A8A">
        <w:rPr>
          <w:rFonts w:ascii="Garamond" w:hAnsi="Garamond"/>
          <w:sz w:val="24"/>
          <w:szCs w:val="24"/>
        </w:rPr>
        <w:t>KTP 17-78).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18. Kritere projektimi të linjave ajrore të tensionit të lartë (KTP18-78).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19. Kritere projektimi të impiantit shpërndarës dhe të nënstacioneve me tension mbi 1000V (KTP 19-78).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20. Kritere projektimi të hekurudhave (KTP 20-78).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21. Kritere projektimi për urat e tombinat prej betoni e beton armeje në hekurudhat (KTP 21-78).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22. Kritere projektimi për rrugët automobilistike (KTP 22-78).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23. Kritere projektimi për urat e tombinat prej betoni dhe beton armeje në rrugët automobilistike (KTP 23-78).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24. Kritere projektimi. </w:t>
      </w:r>
      <w:proofErr w:type="gramStart"/>
      <w:r w:rsidRPr="00B75A8A">
        <w:rPr>
          <w:rFonts w:ascii="Garamond" w:hAnsi="Garamond"/>
          <w:sz w:val="24"/>
          <w:szCs w:val="24"/>
        </w:rPr>
        <w:t>Tunelet hidroteknie (KTP 24-78).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25. Udhëzime teknike projektimi. </w:t>
      </w:r>
      <w:proofErr w:type="gramStart"/>
      <w:r w:rsidRPr="00B75A8A">
        <w:rPr>
          <w:rFonts w:ascii="Garamond" w:hAnsi="Garamond"/>
          <w:sz w:val="24"/>
          <w:szCs w:val="24"/>
        </w:rPr>
        <w:t>Mbi përmbajtjen e projekteve sipas fazave të projektimit të veprave të ndërtimit.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26. Simbolet në llogaritjen e </w:t>
      </w:r>
      <w:proofErr w:type="gramStart"/>
      <w:r w:rsidRPr="00B75A8A">
        <w:rPr>
          <w:rFonts w:ascii="Garamond" w:hAnsi="Garamond"/>
          <w:sz w:val="24"/>
          <w:szCs w:val="24"/>
        </w:rPr>
        <w:t>konstruksioneve  të</w:t>
      </w:r>
      <w:proofErr w:type="gramEnd"/>
      <w:r w:rsidRPr="00B75A8A">
        <w:rPr>
          <w:rFonts w:ascii="Garamond" w:hAnsi="Garamond"/>
          <w:sz w:val="24"/>
          <w:szCs w:val="24"/>
        </w:rPr>
        <w:t xml:space="preserve"> ndërtimit.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27. Standardet e "Paraqitjes grafike të projektieve dhe simbolet në Vizatimet e Ndërtimit".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28. Metodika e përcaktimit të përshkueshmërisë së formacioneve me metoda derekte në terren.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29. Metodika e përcaktimit soliditetit të dherave në shtupje njëboshtore.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30. Udhëzuesi i studimeve gjeologo-inxhinierike për </w:t>
      </w:r>
      <w:proofErr w:type="gramStart"/>
      <w:r w:rsidRPr="00B75A8A">
        <w:rPr>
          <w:rFonts w:ascii="Garamond" w:hAnsi="Garamond"/>
          <w:sz w:val="24"/>
          <w:szCs w:val="24"/>
        </w:rPr>
        <w:t>ura</w:t>
      </w:r>
      <w:proofErr w:type="gramEnd"/>
      <w:r w:rsidRPr="00B75A8A">
        <w:rPr>
          <w:rFonts w:ascii="Garamond" w:hAnsi="Garamond"/>
          <w:sz w:val="24"/>
          <w:szCs w:val="24"/>
        </w:rPr>
        <w:t>, viadukte mbikalime e nënkalime hekurudhore.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31. Hidroizolimi në banesa, objekte social-kulturore dhe ekonomike.    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32. Hidroizolimi në veprat e artit rrugor, hekurudhore dhe hidrocentrale.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lastRenderedPageBreak/>
        <w:t>33. Klasifikimi i veprave dhe ndërtesave ekonomike dhe shoqërore.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34. Veprat ekonomike dhe shoqërore. </w:t>
      </w:r>
      <w:proofErr w:type="gramStart"/>
      <w:r w:rsidRPr="00B75A8A">
        <w:rPr>
          <w:rFonts w:ascii="Garamond" w:hAnsi="Garamond"/>
          <w:sz w:val="24"/>
          <w:szCs w:val="24"/>
        </w:rPr>
        <w:t>Kriteret bazë llogaritëse.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35. Llogaritja e konstruksioneve prej guri të veprave shoqërore dhe ekonomike me teorinë e gjendjes kufitare.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36. Mbi ngarkesat dhe veprimet në rrugët automobilistike.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37. Mbistruktura dhe nënstruktura prej betoni dhe betoni të armuar të zakonshëm në veprat e artit rrugore dhe hekurudhore (përfshirë dhe çernierat).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38. Tunelet hidroteknike.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39. Konstruksione prej betoni dhe betoni të armuar në veprat hidroteknike me teorinë e gjendjes kufitare. 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40. Vlerësimi i agresivitetit të ujit natyror, nëntokësor dhe sipërfaqësor.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41. Veprat hidroteknike në lumenj. </w:t>
      </w:r>
      <w:proofErr w:type="gramStart"/>
      <w:r w:rsidRPr="00B75A8A">
        <w:rPr>
          <w:rFonts w:ascii="Garamond" w:hAnsi="Garamond"/>
          <w:sz w:val="24"/>
          <w:szCs w:val="24"/>
        </w:rPr>
        <w:t>Kriteret themelore të projektimit.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42. Llogaritja e konstruksioneve prej betoni dhe betoni të armuar të zakonshëm në veprat ekonomike dhe shoqërore me teorinë e gjendjes kufitare.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43. Llogaritja e konstruksioneve b/arme të paranderur në veprat ekonomike dhe shoqërore.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44. Studimi gjeologo-ixhinierik për projektimin e veprave hidroenergjitike.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45. Studimet gjeologo-inxhinierike për projektimin e objekteve nëntokësore (të tuneleve).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46. Llogaritja e konstruksioneve prej betoni dhe betoni të armuar të zakonshëm në veprat ekonomike dhe shoqërore me teorinë e gjendjes kufitare.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47. Llogaritja e konstruksioneve prej guri të veprave ekonomike e shoqërore me teorinë e gjendjeve kufitare.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48. Llogaritja e konstruksioneve prej betoni dhe betoni të armuar në veprat hidroteknike me teorinë e gjendjeve kufitare.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49. Projektimi i veprave të artit, rrugore dhe hekurudhore prej betoni dhe beton armeje të zakonshme.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50. Studime gjeologo-inxhinierike për projektimin e veprave shoqërore kulturore.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51. Studime gjeologo-inxhinierike për projektimin e veprave ekonomike.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52. Përcaktimi i vetive fizike të dherave me metoda laboratorike.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53. Përcaktimi i vetive gjeoteknike të dherave presiometër.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54. Llogaritja e konstruksioneve metalike të veprave shoqërore dhe ekonomike me teorinë e gjendjes kufitare.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55. Udhëzues teknik projektimi. </w:t>
      </w:r>
      <w:proofErr w:type="gramStart"/>
      <w:r w:rsidRPr="00B75A8A">
        <w:rPr>
          <w:rFonts w:ascii="Garamond" w:hAnsi="Garamond"/>
          <w:sz w:val="24"/>
          <w:szCs w:val="24"/>
        </w:rPr>
        <w:t>Studime gjeologo-inxhinierike të vendburimeve të materialeve rrethanore të ndërtimit për veprat hidroteknike dhe hekurudhore.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56. Kushte teknike projektimi të bazave e themeleve të objekteve inxhinierike me gjendjen kufitare.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1. Kusht teknik projektimi të bazave e themeleve industriale e ekonomiko-shoqërore me gjendjen kufitare.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2. Kusht teknik studimeve gjeologo-inxhinierike për projektimin e objekteve industriale dhe ekonomiko-shoqërore me gjendjen kufitare. 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3. Kusht teknik i projektimit të bazave e themeleve të thella masive e me pilota me gjendjen kufitare.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4. Kusht teknik i studimeve gjeologo-inxhinierike për projektimin e bazave e themeleve masive e me pilota të objekteve inxhinierike me gjendjen kufitare.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57. Udhëzues për llogaritjen e oxhaqeve në veprat industriale.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58. Udhëzues për llogaritjen e themeleve nën makineri (Pjesa teorike Vol.1).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 xml:space="preserve">59. Udhëzues për llogaritjen e themeleve nën makineri. </w:t>
      </w:r>
      <w:proofErr w:type="gramStart"/>
      <w:r w:rsidRPr="00B75A8A">
        <w:rPr>
          <w:rFonts w:ascii="Garamond" w:hAnsi="Garamond"/>
          <w:sz w:val="24"/>
          <w:szCs w:val="24"/>
        </w:rPr>
        <w:t>Shembuj llogaritës.</w:t>
      </w:r>
      <w:proofErr w:type="gramEnd"/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60. Detyra tip të projektimit në ndërtim për veprat shoqërore dhe banesat.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61. Detyra tip të projektimit në ndërtim për studimet urbanistike.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62. Detyra tip të projektimit për veprat industriale.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63. Detyra tip të projektimit për vepra të industrisë së material ndërtimit.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lastRenderedPageBreak/>
        <w:t>64. Detyra tip të projktimit për H/C, tunele dhe vepra detare.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  <w:r w:rsidRPr="00B75A8A">
        <w:rPr>
          <w:rFonts w:ascii="Garamond" w:hAnsi="Garamond"/>
          <w:sz w:val="24"/>
          <w:szCs w:val="24"/>
        </w:rPr>
        <w:t>65. Detyra tip të projektimit për veprat hekurudhore, rrugore dhe urat.</w:t>
      </w:r>
    </w:p>
    <w:p w:rsidR="00037D89" w:rsidRPr="00B75A8A" w:rsidRDefault="00037D89" w:rsidP="00037D89">
      <w:pPr>
        <w:pStyle w:val="Paragrafi"/>
        <w:rPr>
          <w:rFonts w:ascii="Garamond" w:hAnsi="Garamond"/>
          <w:sz w:val="24"/>
          <w:szCs w:val="24"/>
        </w:rPr>
      </w:pPr>
    </w:p>
    <w:p w:rsidR="00A0784B" w:rsidRPr="00B75A8A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B75A8A" w:rsidSect="0080475E">
      <w:footerReference w:type="default" r:id="rId8"/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96" w:rsidRDefault="005C5796" w:rsidP="00C431E7">
      <w:r>
        <w:separator/>
      </w:r>
    </w:p>
  </w:endnote>
  <w:endnote w:type="continuationSeparator" w:id="0">
    <w:p w:rsidR="005C5796" w:rsidRDefault="005C5796" w:rsidP="00C43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4343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F6443" w:rsidRDefault="00FF64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F6443" w:rsidRDefault="00FF64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96" w:rsidRDefault="005C5796" w:rsidP="00C431E7">
      <w:r>
        <w:separator/>
      </w:r>
    </w:p>
  </w:footnote>
  <w:footnote w:type="continuationSeparator" w:id="0">
    <w:p w:rsidR="005C5796" w:rsidRDefault="005C5796" w:rsidP="00C431E7">
      <w:r>
        <w:continuationSeparator/>
      </w:r>
    </w:p>
  </w:footnote>
  <w:footnote w:id="1">
    <w:p w:rsidR="00C431E7" w:rsidRPr="00AC255E" w:rsidRDefault="00C431E7">
      <w:pPr>
        <w:pStyle w:val="FootnoteText"/>
        <w:rPr>
          <w:rFonts w:ascii="Garamond" w:hAnsi="Garamond"/>
          <w:lang w:val="en-US"/>
        </w:rPr>
      </w:pPr>
      <w:r w:rsidRPr="00AC255E">
        <w:rPr>
          <w:rStyle w:val="FootnoteReference"/>
        </w:rPr>
        <w:footnoteRef/>
      </w:r>
      <w:r w:rsidRPr="00AC255E">
        <w:t xml:space="preserve"> </w:t>
      </w:r>
      <w:proofErr w:type="gramStart"/>
      <w:r w:rsidR="00AC255E" w:rsidRPr="00AC255E">
        <w:rPr>
          <w:rFonts w:ascii="Garamond" w:hAnsi="Garamond"/>
          <w:lang w:val="en-US"/>
        </w:rPr>
        <w:t>Vendim nr.</w:t>
      </w:r>
      <w:proofErr w:type="gramEnd"/>
      <w:r w:rsidR="00AC255E" w:rsidRPr="00AC255E">
        <w:rPr>
          <w:rFonts w:ascii="Garamond" w:hAnsi="Garamond"/>
          <w:lang w:val="en-US"/>
        </w:rPr>
        <w:t xml:space="preserve"> 391, datë 19.6.2004 në pikën 2 të tij shprehet;</w:t>
      </w:r>
    </w:p>
    <w:p w:rsidR="00AC255E" w:rsidRPr="00AC255E" w:rsidRDefault="00AC255E" w:rsidP="00AC255E">
      <w:pPr>
        <w:pStyle w:val="Paragrafi"/>
        <w:rPr>
          <w:rFonts w:ascii="Garamond" w:hAnsi="Garamond"/>
          <w:i/>
          <w:sz w:val="20"/>
        </w:rPr>
      </w:pPr>
      <w:proofErr w:type="gramStart"/>
      <w:r w:rsidRPr="00AC255E">
        <w:rPr>
          <w:rFonts w:ascii="Garamond" w:hAnsi="Garamond"/>
          <w:i/>
          <w:sz w:val="20"/>
        </w:rPr>
        <w:t xml:space="preserve">‘’ </w:t>
      </w:r>
      <w:r w:rsidRPr="00AC255E">
        <w:rPr>
          <w:rFonts w:ascii="Garamond" w:hAnsi="Garamond"/>
          <w:i/>
          <w:sz w:val="20"/>
        </w:rPr>
        <w:t>2. Në lidhjen nr.</w:t>
      </w:r>
      <w:proofErr w:type="gramEnd"/>
      <w:r>
        <w:rPr>
          <w:rFonts w:ascii="Garamond" w:hAnsi="Garamond"/>
          <w:i/>
          <w:sz w:val="20"/>
        </w:rPr>
        <w:t xml:space="preserve"> </w:t>
      </w:r>
      <w:proofErr w:type="gramStart"/>
      <w:r w:rsidRPr="00AC255E">
        <w:rPr>
          <w:rFonts w:ascii="Garamond" w:hAnsi="Garamond"/>
          <w:i/>
          <w:sz w:val="20"/>
        </w:rPr>
        <w:t>2 të pikës 2 shtohen “Rregullat teknike të projektimit dhe të zbatimit për tubat plastikë, për sistemet e furnizimit me ujë dhe të kanalizimeve”, sipas tekstit që i bashkëlidhet këtij vendimi.</w:t>
      </w:r>
      <w:r w:rsidRPr="00AC255E">
        <w:rPr>
          <w:rFonts w:ascii="Garamond" w:hAnsi="Garamond"/>
          <w:i/>
          <w:sz w:val="20"/>
        </w:rPr>
        <w:t>’’</w:t>
      </w:r>
      <w:proofErr w:type="gramEnd"/>
    </w:p>
    <w:p w:rsidR="00AC255E" w:rsidRPr="00AC255E" w:rsidRDefault="00AC255E">
      <w:pPr>
        <w:pStyle w:val="FootnoteText"/>
        <w:rPr>
          <w:i/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7D89"/>
    <w:rsid w:val="000637B6"/>
    <w:rsid w:val="00074162"/>
    <w:rsid w:val="00075BF5"/>
    <w:rsid w:val="000A3CCE"/>
    <w:rsid w:val="000B29AB"/>
    <w:rsid w:val="00134ADF"/>
    <w:rsid w:val="00140ACA"/>
    <w:rsid w:val="00187855"/>
    <w:rsid w:val="001A58B2"/>
    <w:rsid w:val="001C7978"/>
    <w:rsid w:val="0022170D"/>
    <w:rsid w:val="00243B41"/>
    <w:rsid w:val="002C6BAB"/>
    <w:rsid w:val="002E1AFC"/>
    <w:rsid w:val="00304413"/>
    <w:rsid w:val="00342194"/>
    <w:rsid w:val="00383FD5"/>
    <w:rsid w:val="003C0E50"/>
    <w:rsid w:val="003E06F6"/>
    <w:rsid w:val="003F043A"/>
    <w:rsid w:val="00441504"/>
    <w:rsid w:val="00470F9C"/>
    <w:rsid w:val="0050367C"/>
    <w:rsid w:val="00504A56"/>
    <w:rsid w:val="00507AF2"/>
    <w:rsid w:val="00543147"/>
    <w:rsid w:val="00545117"/>
    <w:rsid w:val="0058563C"/>
    <w:rsid w:val="005A53C5"/>
    <w:rsid w:val="005C5796"/>
    <w:rsid w:val="005C7FB6"/>
    <w:rsid w:val="005D4BA8"/>
    <w:rsid w:val="00622144"/>
    <w:rsid w:val="006428AE"/>
    <w:rsid w:val="006A37D8"/>
    <w:rsid w:val="00705463"/>
    <w:rsid w:val="00740FF1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76B4B"/>
    <w:rsid w:val="00881600"/>
    <w:rsid w:val="00964189"/>
    <w:rsid w:val="009C171D"/>
    <w:rsid w:val="009C29DF"/>
    <w:rsid w:val="009F72BC"/>
    <w:rsid w:val="00A0784B"/>
    <w:rsid w:val="00A246D1"/>
    <w:rsid w:val="00A34BD1"/>
    <w:rsid w:val="00A54A0A"/>
    <w:rsid w:val="00A923BE"/>
    <w:rsid w:val="00AA4D4B"/>
    <w:rsid w:val="00AB7D6F"/>
    <w:rsid w:val="00AC255E"/>
    <w:rsid w:val="00B26C38"/>
    <w:rsid w:val="00B75A8A"/>
    <w:rsid w:val="00BB5AB5"/>
    <w:rsid w:val="00BC5F60"/>
    <w:rsid w:val="00BC6B73"/>
    <w:rsid w:val="00C158CF"/>
    <w:rsid w:val="00C22BA7"/>
    <w:rsid w:val="00C36B40"/>
    <w:rsid w:val="00C431E7"/>
    <w:rsid w:val="00C7710C"/>
    <w:rsid w:val="00CF2E64"/>
    <w:rsid w:val="00D1319A"/>
    <w:rsid w:val="00D85BB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  <w:rsid w:val="00FF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D89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31E7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31E7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431E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F64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6443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F64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443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D89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31E7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31E7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431E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F64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6443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F64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644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3662B-6A60-429E-ADEC-5A8155F77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2387</Words>
  <Characters>13609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QPZ</Company>
  <LinksUpToDate>false</LinksUpToDate>
  <CharactersWithSpaces>15965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QPZ User</dc:creator>
  <cp:lastModifiedBy>Marsela Xhepa</cp:lastModifiedBy>
  <cp:revision>8</cp:revision>
  <dcterms:created xsi:type="dcterms:W3CDTF">2025-02-19T13:15:00Z</dcterms:created>
  <dcterms:modified xsi:type="dcterms:W3CDTF">2025-02-19T13:47:00Z</dcterms:modified>
</cp:coreProperties>
</file>