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7EE" w:rsidRPr="00B410BA" w:rsidRDefault="00F937EE" w:rsidP="00F937EE">
      <w:pPr>
        <w:pStyle w:val="Akti"/>
      </w:pPr>
      <w:bookmarkStart w:id="0" w:name="_GoBack"/>
      <w:bookmarkEnd w:id="0"/>
      <w:r w:rsidRPr="00B410BA">
        <w:t>V E N D I M</w:t>
      </w:r>
    </w:p>
    <w:p w:rsidR="00F937EE" w:rsidRPr="00B410BA" w:rsidRDefault="00F937EE" w:rsidP="00F937EE">
      <w:pPr>
        <w:pStyle w:val="NumriData"/>
      </w:pPr>
      <w:r w:rsidRPr="00B410BA">
        <w:t>Nr.71, datë 15.2.2001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Titulli"/>
      </w:pPr>
      <w:r w:rsidRPr="00B410BA">
        <w:t>PËR MIRATIMIN E PAGESAVE, QË KRYHEN PRANË ENTIT RREGULLATOR TË TELEKOMUNIKACIONEVE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BazLigjPropozues"/>
      </w:pPr>
      <w:r w:rsidRPr="00B410BA">
        <w:t>Në mbështetje të nenit 100 të Kushtetutës dhe të nenit 91 të ligjit nr.8618, datë 14.6.2000 “Për telekomunikacionet në Republikën e Shqipërisë“, me propozimin e Ministrit të Ekonomisë Publike dhe Privatizimit, Këshilli i Ministrave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VENDOSI"/>
      </w:pPr>
      <w:r w:rsidRPr="00B410BA">
        <w:t>V E N D O S I: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  <w:r w:rsidRPr="00B410BA">
        <w:t>1. Miratimin e pagesave që kryhen pranë Entit Rregullator të Telekomunikacioneve, sipas listës që i bashkëlidhet këtij vendimi.</w:t>
      </w:r>
    </w:p>
    <w:p w:rsidR="00F937EE" w:rsidRPr="00B410BA" w:rsidRDefault="00F937EE" w:rsidP="00F937EE">
      <w:pPr>
        <w:pStyle w:val="Paragrafi"/>
      </w:pPr>
      <w:r w:rsidRPr="00B410BA">
        <w:t>2. Këto pagesa janë subjekt rishikimi në çdo kohë, por jo më vonë se fundi i vitit 2002.</w:t>
      </w:r>
    </w:p>
    <w:p w:rsidR="00F937EE" w:rsidRPr="00B410BA" w:rsidRDefault="00F937EE" w:rsidP="00F937EE">
      <w:pPr>
        <w:pStyle w:val="Paragrafi"/>
      </w:pPr>
      <w:r w:rsidRPr="00B410BA">
        <w:t>3. Ngarkohet Enti Rregullator i Telekomunikacioneve për zbatimin e këtij vendimi.</w:t>
      </w:r>
    </w:p>
    <w:p w:rsidR="00F937EE" w:rsidRDefault="00F937EE" w:rsidP="00F937EE">
      <w:pPr>
        <w:pStyle w:val="Paragrafi"/>
      </w:pPr>
      <w:r w:rsidRPr="00B410BA">
        <w:t>Ky vendim hyn në fuqi pas botimit në Fletoren Zyrtare.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Autoriteti"/>
      </w:pPr>
      <w:r w:rsidRPr="00B410BA">
        <w:t>KRYEMINISTRI</w:t>
      </w:r>
    </w:p>
    <w:p w:rsidR="00F937EE" w:rsidRDefault="00F937EE" w:rsidP="00F937EE">
      <w:pPr>
        <w:pStyle w:val="AutoritetiEmer"/>
      </w:pPr>
      <w:r w:rsidRPr="00B410BA">
        <w:t>Ilir Meta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Titulli"/>
      </w:pPr>
      <w:r w:rsidRPr="00B410BA">
        <w:t>PAGESAT QË KRYHEN PRANË ERT-së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  <w:r w:rsidRPr="00B410BA">
        <w:t>I. Përpunimi i kërkesave për licencim: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410"/>
        <w:gridCol w:w="2514"/>
      </w:tblGrid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Tipi i licencës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Pagesa</w:t>
            </w:r>
          </w:p>
        </w:tc>
        <w:tc>
          <w:tcPr>
            <w:tcW w:w="2514" w:type="dxa"/>
          </w:tcPr>
          <w:p w:rsidR="00F937EE" w:rsidRPr="00B410BA" w:rsidRDefault="00F937EE" w:rsidP="00F937EE">
            <w:pPr>
              <w:pStyle w:val="Tabele"/>
            </w:pPr>
            <w:r w:rsidRPr="00B410BA">
              <w:t>Periodiciteti i pagesës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Licenca individuale të klasit të II-të, me përjashtim të sistemeve private të radiokomunikimit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lekë</w:t>
            </w:r>
          </w:p>
        </w:tc>
        <w:tc>
          <w:tcPr>
            <w:tcW w:w="2514" w:type="dxa"/>
          </w:tcPr>
          <w:p w:rsidR="00F937EE" w:rsidRPr="00B410BA" w:rsidRDefault="00F937EE" w:rsidP="00F937EE">
            <w:pPr>
              <w:pStyle w:val="Tabele"/>
            </w:pPr>
            <w:r w:rsidRPr="00B410BA">
              <w:t>Vetëm një herë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Licenca të përgjithshme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3.000 lekë</w:t>
            </w:r>
          </w:p>
        </w:tc>
        <w:tc>
          <w:tcPr>
            <w:tcW w:w="2514" w:type="dxa"/>
          </w:tcPr>
          <w:p w:rsidR="00F937EE" w:rsidRPr="00B410BA" w:rsidRDefault="00F937EE" w:rsidP="00F937EE">
            <w:pPr>
              <w:pStyle w:val="Tabele"/>
            </w:pPr>
            <w:r w:rsidRPr="00B410BA">
              <w:t>Vetëm një herë</w:t>
            </w:r>
          </w:p>
        </w:tc>
      </w:tr>
    </w:tbl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  <w:r w:rsidRPr="00B410BA">
        <w:t>II. Dhënie e licencës</w:t>
      </w:r>
    </w:p>
    <w:p w:rsidR="00F937EE" w:rsidRPr="00B410BA" w:rsidRDefault="00F937EE" w:rsidP="00F937EE">
      <w:pPr>
        <w:pStyle w:val="Paragrafi"/>
      </w:pPr>
      <w:r w:rsidRPr="00B410BA">
        <w:t>Kjo pagesë është e njëjtë me pagesën vjetore dhe kryhet me marrjen e licencës.</w:t>
      </w:r>
    </w:p>
    <w:p w:rsidR="00F937EE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  <w:r w:rsidRPr="00B410BA">
        <w:t>III. Pagesë vjetore e licencës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410"/>
        <w:gridCol w:w="141"/>
        <w:gridCol w:w="2373"/>
      </w:tblGrid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Tipi i licencës</w:t>
            </w:r>
          </w:p>
        </w:tc>
        <w:tc>
          <w:tcPr>
            <w:tcW w:w="2551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Pagesa e licencës</w:t>
            </w:r>
          </w:p>
        </w:tc>
        <w:tc>
          <w:tcPr>
            <w:tcW w:w="2373" w:type="dxa"/>
          </w:tcPr>
          <w:p w:rsidR="00F937EE" w:rsidRPr="00B410BA" w:rsidRDefault="00F937EE" w:rsidP="00F937EE">
            <w:pPr>
              <w:pStyle w:val="Tabele"/>
            </w:pPr>
            <w:r w:rsidRPr="00B410BA">
              <w:t>Periodiciteti i pagesës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Operator publik i telekomunikacioneve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551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373" w:type="dxa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Operator publik kombëtar</w:t>
            </w:r>
          </w:p>
        </w:tc>
        <w:tc>
          <w:tcPr>
            <w:tcW w:w="2551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7.000.000 lekë</w:t>
            </w:r>
          </w:p>
        </w:tc>
        <w:tc>
          <w:tcPr>
            <w:tcW w:w="2373" w:type="dxa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Operator publik për zonat rurale</w:t>
            </w:r>
          </w:p>
        </w:tc>
        <w:tc>
          <w:tcPr>
            <w:tcW w:w="2551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20.000 lekë/komunë</w:t>
            </w:r>
          </w:p>
        </w:tc>
        <w:tc>
          <w:tcPr>
            <w:tcW w:w="2373" w:type="dxa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interneti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Ofrim shërbimi interneti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30.000 lekë POP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100.000 lekë ISP lokale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200.000 lekë ISP rajonale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300.000 lekë ISP kombëtare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300.000 lekë Operator Backbone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Regjistrim domain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 USD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2 vjet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publik radiokomunikimi i lëvizshëm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kërkimi personi (Pager)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 xml:space="preserve">50.000 lekë për sistem </w:t>
            </w:r>
            <w:r w:rsidRPr="00B410BA">
              <w:lastRenderedPageBreak/>
              <w:t>lokal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lastRenderedPageBreak/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100.000 lekë për sistem zonal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200.000 lekë për sistem kombëtar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Telefoni celulare, radio-fiks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12.500 lekë për çdo kanal pune 25 khz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100.000 lekë për çdo kanal pune 200 khz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Telefoni satelitore (GMPCS)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2.000 USD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aeronautik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Sisteme tokësore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Sisteme në avion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detar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Stacion bregdetar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radiokomunikimi në anije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Operacione portuale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satelitor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Stacion tokësor fiks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200.000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satelitor VSAT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20.000 lekë për çdo terminal VSAT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Terminal VSAT (portativ)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Stacion tokësor i lëvizshëm (SNG)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1.000 USD për licencë 1 (një) javore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500 USD për çdo javë vijuese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2.000 USD për licencë 1 (një) mujore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USD për licencë 3 (tre) mujore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transmetimi të dhënash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Transmetim të dhënash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100.000 lekë për sistem lokal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200.000 lekë për sistem rajonal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300.000 lekë për sistem kombëtar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radioamator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Certifikatë radioamatori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vetëm 1 herë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Leje transmetimi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5 vjet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për radioamatorët e huaj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500 lekë leje transmetimi 1 mujore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1.000 lekë leje transmetimi 3 mujore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Shërbimi fiks (radio-rele)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Lidhje dy drejtimshe (link i plotë), sistem 1+0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30.000 lekë/link për brezin deri 1 Ghz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50.000 lekë/link për brezin 1 deri 5 Ghz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80.000 lekë/link për brezin 5 deri 11 Ghz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120.000 lekë/link për brezin mbi 11 Ghz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për sisteme 1+1 pagesa e mësipërme rritet 30%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për sisteme 2+1 pagesa e mësipërme rritet 40%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për sisteme 3+1 pagesa e mësipërme rritet 50%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për sisteme një drejtimshe pagesa është sa 1/2 e pagesës për lidhje dy drejtimshe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 privat radiokomunikimi i lëvizshëm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i lëvizshëm tokësor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lekë për çdo sistem simpleks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15.000 lekë për çdo sistem gjysëm dupleks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trunk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15.000 lekë për sistem rajonal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30.000 lekë për sistem kombëtar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TETRA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50.000 lekë për sistem rajonal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100.000 lekë për sistem kombëtar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sistemi simpleks përfshin një numër të pakufizuar stacione bazë, stacione makine dhe radio portabël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sistemi gjysëm dupleks përfshin 1 (një) përsëritës dhe numër të pakufizuar stacione bazë, stacione makine dhe radio portabël.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Shërbime të tjera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radio-alarmi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Sistem radiokomunikimi në HF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Ofrim shërbimesh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10.000 lekë për një qytet/fshat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Telekomunikacioni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20.000 lekë për një rreth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40.000 lekë për një rajon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60.000 lekë për gjithë territorin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5" w:type="dxa"/>
            <w:gridSpan w:val="4"/>
          </w:tcPr>
          <w:p w:rsidR="00F937EE" w:rsidRPr="00B410BA" w:rsidRDefault="00F937EE" w:rsidP="00F937EE">
            <w:pPr>
              <w:pStyle w:val="Tabele"/>
            </w:pPr>
            <w:r w:rsidRPr="00B410BA">
              <w:t>Instalim, programim, projektim, asemblim , pajisje fundore e sisteme telekomunikacioni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Licencë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t>Instalim, programim, asemblim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10.000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  <w:tr w:rsidR="00F937EE" w:rsidRPr="00B410B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F937EE" w:rsidRPr="00B410BA" w:rsidRDefault="00F937EE" w:rsidP="00F937EE">
            <w:pPr>
              <w:pStyle w:val="Tabele"/>
            </w:pPr>
            <w:r w:rsidRPr="00B410BA">
              <w:lastRenderedPageBreak/>
              <w:t>Projektim, konsulence</w:t>
            </w:r>
          </w:p>
        </w:tc>
        <w:tc>
          <w:tcPr>
            <w:tcW w:w="2410" w:type="dxa"/>
          </w:tcPr>
          <w:p w:rsidR="00F937EE" w:rsidRPr="00B410BA" w:rsidRDefault="00F937EE" w:rsidP="00F937EE">
            <w:pPr>
              <w:pStyle w:val="Tabele"/>
            </w:pPr>
            <w:r w:rsidRPr="00B410BA">
              <w:t>5.000 lekë</w:t>
            </w:r>
          </w:p>
        </w:tc>
        <w:tc>
          <w:tcPr>
            <w:tcW w:w="2514" w:type="dxa"/>
            <w:gridSpan w:val="2"/>
          </w:tcPr>
          <w:p w:rsidR="00F937EE" w:rsidRPr="00B410BA" w:rsidRDefault="00F937EE" w:rsidP="00F937EE">
            <w:pPr>
              <w:pStyle w:val="Tabele"/>
            </w:pPr>
            <w:r w:rsidRPr="00B410BA">
              <w:t>çdo vit</w:t>
            </w:r>
          </w:p>
        </w:tc>
      </w:tr>
    </w:tbl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  <w:r w:rsidRPr="00B410BA">
        <w:t>IV. Pajisje me numra</w:t>
      </w:r>
    </w:p>
    <w:p w:rsidR="00F937EE" w:rsidRPr="00B410BA" w:rsidRDefault="00F937EE" w:rsidP="00F937EE">
      <w:pPr>
        <w:pStyle w:val="Paragrafi"/>
      </w:pPr>
      <w:r w:rsidRPr="00B410BA">
        <w:t>Kjo pagesë aplikohet vetëm 1 (një) herë si më poshtë:</w:t>
      </w:r>
    </w:p>
    <w:p w:rsidR="00F937EE" w:rsidRPr="00B410BA" w:rsidRDefault="00F937EE" w:rsidP="00F937EE">
      <w:pPr>
        <w:pStyle w:val="Paragrafi"/>
      </w:pPr>
      <w:r w:rsidRPr="00B410BA">
        <w:t>a) Kod drejtimi kombëtar- dy shifror50.000 lekë</w:t>
      </w:r>
    </w:p>
    <w:p w:rsidR="00F937EE" w:rsidRPr="00B410BA" w:rsidRDefault="00F937EE" w:rsidP="00F937EE">
      <w:pPr>
        <w:pStyle w:val="Paragrafi"/>
      </w:pPr>
      <w:r w:rsidRPr="00B410BA">
        <w:t>- tre shifror25.000 lekë</w:t>
      </w:r>
    </w:p>
    <w:p w:rsidR="00F937EE" w:rsidRPr="00B410BA" w:rsidRDefault="00F937EE" w:rsidP="00F937EE">
      <w:pPr>
        <w:pStyle w:val="Paragrafi"/>
      </w:pPr>
      <w:r w:rsidRPr="00B410BA">
        <w:t>b) Kod aksesi/prefiksi- tre shifror25.000 lekë</w:t>
      </w:r>
    </w:p>
    <w:p w:rsidR="00F937EE" w:rsidRPr="00B410BA" w:rsidRDefault="00F937EE" w:rsidP="00F937EE">
      <w:pPr>
        <w:pStyle w:val="Paragrafi"/>
      </w:pPr>
      <w:r w:rsidRPr="00B410BA">
        <w:t>- katër shifror10.000 lekë</w:t>
      </w:r>
    </w:p>
    <w:p w:rsidR="00F937EE" w:rsidRPr="00B410BA" w:rsidRDefault="00F937EE" w:rsidP="00F937EE">
      <w:pPr>
        <w:pStyle w:val="Paragrafi"/>
      </w:pPr>
      <w:r w:rsidRPr="00B410BA">
        <w:t>c) Numër i shkurtër- dy shifror50.000 lekë</w:t>
      </w:r>
    </w:p>
    <w:p w:rsidR="00F937EE" w:rsidRPr="00B410BA" w:rsidRDefault="00F937EE" w:rsidP="00F937EE">
      <w:pPr>
        <w:pStyle w:val="Paragrafi"/>
      </w:pPr>
      <w:r w:rsidRPr="00B410BA">
        <w:t>- tre shifror25.000 lekë</w:t>
      </w:r>
    </w:p>
    <w:p w:rsidR="00F937EE" w:rsidRPr="00B410BA" w:rsidRDefault="00F937EE" w:rsidP="00F937EE">
      <w:pPr>
        <w:pStyle w:val="Paragrafi"/>
      </w:pPr>
      <w:r w:rsidRPr="00B410BA">
        <w:t>d) Bllok numrash abonenti- bllok mijësh3.000 lekë</w:t>
      </w:r>
    </w:p>
    <w:p w:rsidR="00F937EE" w:rsidRPr="00B410BA" w:rsidRDefault="00F937EE" w:rsidP="00F937EE">
      <w:pPr>
        <w:pStyle w:val="Paragrafi"/>
      </w:pPr>
      <w:r w:rsidRPr="00B410BA">
        <w:t>- bllok dhjetë mijësh6.000 lekë</w:t>
      </w:r>
    </w:p>
    <w:p w:rsidR="00F937EE" w:rsidRPr="00B410BA" w:rsidRDefault="00F937EE" w:rsidP="00F937EE">
      <w:pPr>
        <w:pStyle w:val="Paragrafi"/>
      </w:pPr>
      <w:r w:rsidRPr="00B410BA">
        <w:t>V. Miratim tipi</w:t>
      </w:r>
    </w:p>
    <w:p w:rsidR="00F937EE" w:rsidRPr="00B410BA" w:rsidRDefault="00F937EE" w:rsidP="00F937EE">
      <w:pPr>
        <w:pStyle w:val="Paragrafi"/>
      </w:pPr>
      <w:r w:rsidRPr="00B410BA">
        <w:t>Kjo pagesë aplikohet vetëm 1 (një) herë si më poshtë:</w:t>
      </w:r>
    </w:p>
    <w:p w:rsidR="00F937EE" w:rsidRPr="00B410BA" w:rsidRDefault="00F937EE" w:rsidP="00F937EE">
      <w:pPr>
        <w:pStyle w:val="Paragrafi"/>
      </w:pPr>
      <w:r w:rsidRPr="00B410BA">
        <w:t>Certifikatë Miratim Tipi- 3.000 lekë për subjekte tregtues</w:t>
      </w:r>
    </w:p>
    <w:p w:rsidR="00F937EE" w:rsidRPr="00B410BA" w:rsidRDefault="00F937EE" w:rsidP="00F937EE">
      <w:pPr>
        <w:pStyle w:val="Paragrafi"/>
      </w:pPr>
      <w:r w:rsidRPr="00B410BA">
        <w:t>- 100 lekë për subjekte jo tregtues</w:t>
      </w:r>
    </w:p>
    <w:p w:rsidR="00F937EE" w:rsidRPr="00B410BA" w:rsidRDefault="00F937EE" w:rsidP="00F937EE">
      <w:pPr>
        <w:pStyle w:val="Paragrafi"/>
      </w:pPr>
      <w:r w:rsidRPr="00B410BA">
        <w:t>- 100 USD për subjekte të huaj</w:t>
      </w:r>
    </w:p>
    <w:p w:rsidR="00F937EE" w:rsidRPr="00B410BA" w:rsidRDefault="00F937EE" w:rsidP="00F937EE">
      <w:pPr>
        <w:pStyle w:val="Paragrafi"/>
      </w:pPr>
    </w:p>
    <w:p w:rsidR="00F937EE" w:rsidRPr="00B410BA" w:rsidRDefault="00F937EE" w:rsidP="00F937E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0827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37E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D1BFB4-F8CC-4703-8260-850E6A40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7E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2019-03-14T12:29:00Z</dcterms:created>
  <dcterms:modified xsi:type="dcterms:W3CDTF">2019-03-14T12:29:00Z</dcterms:modified>
</cp:coreProperties>
</file>