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38E" w:rsidRPr="00B410BA" w:rsidRDefault="0089038E" w:rsidP="0089038E">
      <w:pPr>
        <w:pStyle w:val="Akti"/>
      </w:pPr>
      <w:bookmarkStart w:id="0" w:name="_GoBack"/>
      <w:bookmarkEnd w:id="0"/>
      <w:r w:rsidRPr="00B410BA">
        <w:t>V E N D I M</w:t>
      </w:r>
    </w:p>
    <w:p w:rsidR="0089038E" w:rsidRPr="00B410BA" w:rsidRDefault="0089038E" w:rsidP="0089038E">
      <w:pPr>
        <w:pStyle w:val="NumriData"/>
      </w:pPr>
      <w:r w:rsidRPr="00B410BA">
        <w:t>Nr.120, datë 8.3.2001</w:t>
      </w:r>
    </w:p>
    <w:p w:rsidR="0089038E" w:rsidRPr="00B410BA" w:rsidRDefault="0089038E" w:rsidP="0089038E">
      <w:pPr>
        <w:pStyle w:val="Paragrafi"/>
      </w:pPr>
    </w:p>
    <w:p w:rsidR="0089038E" w:rsidRPr="00B410BA" w:rsidRDefault="0089038E" w:rsidP="0089038E">
      <w:pPr>
        <w:pStyle w:val="Titulli"/>
      </w:pPr>
      <w:r w:rsidRPr="00B410BA">
        <w:t>PËR DISA SHTESA DHE NDRYSHIME NË VENDIMIN NR.382, DATË 20.5.1996, TË KËSHILLIT TË MINISTRAVE, “PËR ZBATIMIN E LIGJIT NR.8097, DATË 21.3.1996, “PËR PENSIONET SHTETËRORE, SUPLEMENTARE, TË PERSONAVE QË KRYEJNË FUNKSIONE KUSHTETUESE DHE TË PUNONJËSVE TË SHTETIT””</w:t>
      </w:r>
    </w:p>
    <w:p w:rsidR="0089038E" w:rsidRPr="00B410BA" w:rsidRDefault="0089038E" w:rsidP="0089038E">
      <w:pPr>
        <w:pStyle w:val="Paragrafi"/>
      </w:pPr>
    </w:p>
    <w:p w:rsidR="0089038E" w:rsidRPr="00B410BA" w:rsidRDefault="0089038E" w:rsidP="0089038E">
      <w:pPr>
        <w:pStyle w:val="BazLigjPropozues"/>
      </w:pPr>
      <w:r w:rsidRPr="00B410BA">
        <w:t>Në mbështetje të nenit 100 të Kushtetutës dhe të paragrafit të parë të nenit 29 të ligjit nr.8097, datë 21.3.1996 “Për pensionet shtetërore suplementare të personave që kryejnë funksione kushtetuese dhe të punonjësve të shtetit”, të ndryshuar me ligjin nr.8500, datë 10.6.1999, me propozimin e Zëvendëskryeministrit dhe Ministër i Punës dhe Çështjeve Sociale, Këshilli i Ministrave</w:t>
      </w:r>
    </w:p>
    <w:p w:rsidR="0089038E" w:rsidRPr="00B410BA" w:rsidRDefault="0089038E" w:rsidP="0089038E">
      <w:pPr>
        <w:pStyle w:val="Paragrafi"/>
      </w:pPr>
    </w:p>
    <w:p w:rsidR="0089038E" w:rsidRPr="00B410BA" w:rsidRDefault="0089038E" w:rsidP="0089038E">
      <w:pPr>
        <w:pStyle w:val="VENDOSI"/>
      </w:pPr>
      <w:r w:rsidRPr="00B410BA">
        <w:t>V E N D O S I:</w:t>
      </w:r>
    </w:p>
    <w:p w:rsidR="0089038E" w:rsidRPr="00B410BA" w:rsidRDefault="0089038E" w:rsidP="0089038E">
      <w:pPr>
        <w:pStyle w:val="Paragrafi"/>
      </w:pPr>
    </w:p>
    <w:p w:rsidR="0089038E" w:rsidRPr="00B410BA" w:rsidRDefault="0089038E" w:rsidP="0089038E">
      <w:pPr>
        <w:pStyle w:val="Paragrafi"/>
      </w:pPr>
      <w:r w:rsidRPr="00B410BA">
        <w:t>Në listën që i bashkëlidhet vendimit nr.382, datë 20.5.1996, të Këshillit të Ministrave, të ndryshuar me vendimin nr.499, datë 21.9.2000 bëhen këto shtesa dhe ndryshime:</w:t>
      </w:r>
    </w:p>
    <w:p w:rsidR="0089038E" w:rsidRPr="00B410BA" w:rsidRDefault="0089038E" w:rsidP="0089038E">
      <w:pPr>
        <w:pStyle w:val="Paragrafi"/>
      </w:pPr>
      <w:r w:rsidRPr="00B410BA">
        <w:t>1. Në nëntitullin “Për grupin e parë, germa “a” të pikës 8 të nenit 1 të këtij ligji”, në paragrafin “personat e barazuar me anëtarët e Këshillit të Ministrave”, bëhen këto ndryshime:</w:t>
      </w:r>
    </w:p>
    <w:p w:rsidR="0089038E" w:rsidRPr="00B410BA" w:rsidRDefault="0089038E" w:rsidP="0089038E">
      <w:pPr>
        <w:pStyle w:val="Paragrafi"/>
      </w:pPr>
      <w:r w:rsidRPr="00B410BA">
        <w:t>a) Emërtimi “Kryetar i Komitetit Kombëtar të RTV” zëvendësohet me emërtimin “Kryetar i Këshillit Kombëtar të Radios dhe Televizionit”;</w:t>
      </w:r>
    </w:p>
    <w:p w:rsidR="0089038E" w:rsidRPr="00B410BA" w:rsidRDefault="0089038E" w:rsidP="0089038E">
      <w:pPr>
        <w:pStyle w:val="Paragrafi"/>
      </w:pPr>
      <w:r w:rsidRPr="00B410BA">
        <w:t>b) Pas emërtimit “Kryetar i Këshillit Kombëtar të Radios dhe Televizionit” shtohet emërtimi “Guvernator i Bankës së Shqipërisë”;</w:t>
      </w:r>
    </w:p>
    <w:p w:rsidR="0089038E" w:rsidRPr="00B410BA" w:rsidRDefault="0089038E" w:rsidP="0089038E">
      <w:pPr>
        <w:pStyle w:val="Paragrafi"/>
      </w:pPr>
      <w:r w:rsidRPr="00B410BA">
        <w:t>2. Në nëntitullin “Për grupin e dytë, germa “a” të pikës 9 të nenit 1 të këtij ligji” në paragrafin “dhe personat e tjerë, të barazuar me ta, si më poshtë”, bëhen këto ndryshime:</w:t>
      </w:r>
    </w:p>
    <w:p w:rsidR="0089038E" w:rsidRPr="00B410BA" w:rsidRDefault="0089038E" w:rsidP="0089038E">
      <w:pPr>
        <w:pStyle w:val="Paragrafi"/>
      </w:pPr>
      <w:r w:rsidRPr="00B410BA">
        <w:t>a) Emërtimi “Zëvendëskryetar i Komitetit Kombëtar të RTV” zëvendësohet me emërtimin “Zëvendëskryetar i Këshillit Kombëtar të Radios dhe Televizionit”;</w:t>
      </w:r>
    </w:p>
    <w:p w:rsidR="0089038E" w:rsidRPr="00B410BA" w:rsidRDefault="0089038E" w:rsidP="0089038E">
      <w:pPr>
        <w:pStyle w:val="Paragrafi"/>
      </w:pPr>
      <w:r w:rsidRPr="00B410BA">
        <w:t>b) Emërtimi “Guvernator i Bankës së Shqipërisë”, zëvendësohet me emërtimin “Zëvendësguvernator i Bankës së Shqipërisë”;</w:t>
      </w:r>
    </w:p>
    <w:p w:rsidR="0089038E" w:rsidRPr="00B410BA" w:rsidRDefault="0089038E" w:rsidP="0089038E">
      <w:pPr>
        <w:pStyle w:val="Paragrafi"/>
      </w:pPr>
      <w:r w:rsidRPr="00B410BA">
        <w:t>c) Pas emërtimit “Zëvendësguvernator i Bankës së Shqipërisë“, shtohet emërtimi “Inspektor i Përgjithshëm në Bankën e Shqipërisë”;</w:t>
      </w:r>
    </w:p>
    <w:p w:rsidR="0089038E" w:rsidRPr="00B410BA" w:rsidRDefault="0089038E" w:rsidP="0089038E">
      <w:pPr>
        <w:pStyle w:val="Paragrafi"/>
      </w:pPr>
      <w:r w:rsidRPr="00B410BA">
        <w:t>ç) Pas emërtimit “Kryetar i Gjykatës së Apelit Civil” shtohet emërtimi “Kryeinspektor i Inspektoratit të Këshillit të Lartë të Drejtësisë“.</w:t>
      </w:r>
    </w:p>
    <w:p w:rsidR="0089038E" w:rsidRPr="00B410BA" w:rsidRDefault="0089038E" w:rsidP="0089038E">
      <w:pPr>
        <w:pStyle w:val="Paragrafi"/>
      </w:pPr>
      <w:r w:rsidRPr="00B410BA">
        <w:t>3. Në nëntitullin “Për grupin e dytë, germa “b” të pikës 9 të nenit 1 të këtij ligji”, bëhen këto shtesa:</w:t>
      </w:r>
    </w:p>
    <w:p w:rsidR="0089038E" w:rsidRPr="00B410BA" w:rsidRDefault="0089038E" w:rsidP="0089038E">
      <w:pPr>
        <w:pStyle w:val="Paragrafi"/>
      </w:pPr>
      <w:r w:rsidRPr="00B410BA">
        <w:t>a) Pas emërtimit “Gjyqtar në Gjykatën e Apelit, Civil dhe Ushtarak, në Tiranë”, shtohet emërtimi “Zëvendëskryeinspektor dhe inspektor i Inspektoratit të Këshillit të Lartë të Drejtësisë”;</w:t>
      </w:r>
    </w:p>
    <w:p w:rsidR="0089038E" w:rsidRPr="00B410BA" w:rsidRDefault="0089038E" w:rsidP="0089038E">
      <w:pPr>
        <w:pStyle w:val="Paragrafi"/>
      </w:pPr>
      <w:r w:rsidRPr="00B410BA">
        <w:t>b) Pas emërtimit “Zëvendësdrejtor i Përgjithshëm i RTV”, shtohet emërtimi “Drejtor Departamenti në Këshillin Kombëtar të Radios dhe Televizionit”, si dhe emërtimi “Kryetar i Këshillit të Ankesave, në Këshillin Kombëtar të Radios dhe Televizionit”.</w:t>
      </w:r>
    </w:p>
    <w:p w:rsidR="0089038E" w:rsidRPr="00B410BA" w:rsidRDefault="0089038E" w:rsidP="0089038E">
      <w:pPr>
        <w:pStyle w:val="Paragrafi"/>
      </w:pPr>
      <w:r w:rsidRPr="00B410BA">
        <w:t>4. Në nëntitullin “Për grupin e dytë, germa “d”, të nenit 9 të këtij ligji, pas fjalëve “specialist në Presidencë, Kuvend, Këshill të Ministrave, ministri, institucione qendore dhe në Kontrollin e Lartë të Shtetit” shtohen fjalët “dhe në Inspektoriatin e Këshillit të Lartë të Drejtësisë”.</w:t>
      </w:r>
    </w:p>
    <w:p w:rsidR="0089038E" w:rsidRPr="00B410BA" w:rsidRDefault="0089038E" w:rsidP="0089038E">
      <w:pPr>
        <w:pStyle w:val="Paragrafi"/>
      </w:pPr>
      <w:r w:rsidRPr="00B410BA">
        <w:t>5. Efektet financiare, në zbatim të këtij vendimi, fillojnë nga data e emërimit të secilit punonjës në detyrë.</w:t>
      </w:r>
    </w:p>
    <w:p w:rsidR="0089038E" w:rsidRDefault="0089038E" w:rsidP="0089038E">
      <w:pPr>
        <w:pStyle w:val="Paragrafi"/>
      </w:pPr>
      <w:r w:rsidRPr="00B410BA">
        <w:t>Ky vendim hyn në fuqi pas botimit në Fletoren Zyrtare.</w:t>
      </w:r>
    </w:p>
    <w:p w:rsidR="0089038E" w:rsidRPr="00B410BA" w:rsidRDefault="0089038E" w:rsidP="0089038E">
      <w:pPr>
        <w:pStyle w:val="Paragrafi"/>
      </w:pPr>
    </w:p>
    <w:p w:rsidR="0089038E" w:rsidRPr="00B410BA" w:rsidRDefault="0089038E" w:rsidP="0089038E">
      <w:pPr>
        <w:pStyle w:val="Autoriteti"/>
      </w:pPr>
      <w:r w:rsidRPr="00B410BA">
        <w:t>KRYEMINISTRI</w:t>
      </w:r>
    </w:p>
    <w:p w:rsidR="0089038E" w:rsidRPr="00B410BA" w:rsidRDefault="0089038E" w:rsidP="0089038E">
      <w:pPr>
        <w:pStyle w:val="AutoritetiEmer"/>
      </w:pPr>
      <w:r w:rsidRPr="00B410BA">
        <w:t>Ilir Meta</w:t>
      </w:r>
    </w:p>
    <w:p w:rsidR="0089038E" w:rsidRPr="00B410BA" w:rsidRDefault="0089038E" w:rsidP="0089038E">
      <w:pPr>
        <w:pStyle w:val="Paragrafi"/>
      </w:pPr>
    </w:p>
    <w:p w:rsidR="0089038E" w:rsidRPr="00B410BA" w:rsidRDefault="0089038E" w:rsidP="0089038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9038E"/>
    <w:rsid w:val="00951013"/>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347616A-951F-465B-AF1A-2B2E948BD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2019-03-14T12:30:00Z</dcterms:created>
  <dcterms:modified xsi:type="dcterms:W3CDTF">2019-03-14T12:30:00Z</dcterms:modified>
</cp:coreProperties>
</file>